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9B0F" w14:textId="46392689" w:rsidR="00E56F50" w:rsidRPr="00F81CC1" w:rsidRDefault="00E56F50" w:rsidP="00F81CC1">
      <w:pPr>
        <w:pStyle w:val="Heading2"/>
      </w:pPr>
      <w:r w:rsidRPr="00F81CC1">
        <w:t>Electronic Additional Pay Form</w:t>
      </w:r>
      <w:r w:rsidR="00A11D05" w:rsidRPr="00F81CC1">
        <w:t xml:space="preserve"> </w:t>
      </w:r>
      <w:r w:rsidR="00F81CC1" w:rsidRPr="00F81CC1">
        <w:t>Information</w:t>
      </w:r>
    </w:p>
    <w:p w14:paraId="7C5FEAB8" w14:textId="58F000A3" w:rsidR="0083236C" w:rsidRPr="00B35A49" w:rsidRDefault="0083236C">
      <w:pPr>
        <w:rPr>
          <w:b/>
          <w:bCs/>
          <w:sz w:val="32"/>
          <w:szCs w:val="32"/>
        </w:rPr>
      </w:pPr>
      <w:r w:rsidRPr="00B35A49">
        <w:rPr>
          <w:b/>
          <w:bCs/>
          <w:sz w:val="32"/>
          <w:szCs w:val="32"/>
          <w:u w:val="single"/>
        </w:rPr>
        <w:t xml:space="preserve">Appendix </w:t>
      </w:r>
      <w:bookmarkStart w:id="0" w:name="AppendixA"/>
      <w:bookmarkEnd w:id="0"/>
      <w:r w:rsidRPr="00B35A49">
        <w:rPr>
          <w:b/>
          <w:bCs/>
          <w:sz w:val="32"/>
          <w:szCs w:val="32"/>
          <w:u w:val="single"/>
        </w:rPr>
        <w:t>A – Wage Types</w:t>
      </w:r>
    </w:p>
    <w:p w14:paraId="77E0BF18" w14:textId="7ACD0E90" w:rsidR="00B04643" w:rsidRDefault="00B04643">
      <w:pPr>
        <w:rPr>
          <w:sz w:val="24"/>
          <w:szCs w:val="24"/>
        </w:rPr>
      </w:pPr>
      <w:r w:rsidRPr="00C2311F">
        <w:rPr>
          <w:sz w:val="24"/>
          <w:szCs w:val="24"/>
        </w:rPr>
        <w:t>1280 – Miscellaneous – Used for any payment reason not referenced in any of the other wage types within this appendix.</w:t>
      </w:r>
    </w:p>
    <w:p w14:paraId="500982BF" w14:textId="4377BCD5" w:rsidR="00DB5BBA" w:rsidRPr="00C2311F" w:rsidRDefault="00DB5BBA">
      <w:pPr>
        <w:rPr>
          <w:sz w:val="24"/>
          <w:szCs w:val="24"/>
        </w:rPr>
      </w:pPr>
      <w:r w:rsidRPr="00C2311F">
        <w:rPr>
          <w:sz w:val="24"/>
          <w:szCs w:val="24"/>
        </w:rPr>
        <w:t xml:space="preserve">1282 – </w:t>
      </w:r>
      <w:proofErr w:type="spellStart"/>
      <w:r w:rsidRPr="00C2311F">
        <w:rPr>
          <w:sz w:val="24"/>
          <w:szCs w:val="24"/>
        </w:rPr>
        <w:t>Misc</w:t>
      </w:r>
      <w:proofErr w:type="spellEnd"/>
      <w:r w:rsidRPr="00C2311F">
        <w:rPr>
          <w:sz w:val="24"/>
          <w:szCs w:val="24"/>
        </w:rPr>
        <w:t>-Special Agreement -Used for payment required by a Special Agreement, facilitated by the Office of Employee Relation.</w:t>
      </w:r>
    </w:p>
    <w:p w14:paraId="0534B2A7" w14:textId="67890F25" w:rsidR="00DB5BBA" w:rsidRPr="00C2311F" w:rsidRDefault="00DB5BBA">
      <w:pPr>
        <w:rPr>
          <w:sz w:val="24"/>
          <w:szCs w:val="24"/>
        </w:rPr>
      </w:pPr>
      <w:r w:rsidRPr="00C2311F">
        <w:rPr>
          <w:sz w:val="24"/>
          <w:szCs w:val="24"/>
        </w:rPr>
        <w:t xml:space="preserve">1283 – </w:t>
      </w:r>
      <w:proofErr w:type="spellStart"/>
      <w:r w:rsidRPr="00C2311F">
        <w:rPr>
          <w:sz w:val="24"/>
          <w:szCs w:val="24"/>
        </w:rPr>
        <w:t>Mis</w:t>
      </w:r>
      <w:r w:rsidR="00D73DAC" w:rsidRPr="00C2311F">
        <w:rPr>
          <w:sz w:val="24"/>
          <w:szCs w:val="24"/>
        </w:rPr>
        <w:t>c</w:t>
      </w:r>
      <w:proofErr w:type="spellEnd"/>
      <w:r w:rsidRPr="00C2311F">
        <w:rPr>
          <w:sz w:val="24"/>
          <w:szCs w:val="24"/>
        </w:rPr>
        <w:t xml:space="preserve">-Signing Bonus – Used for paying signing bonuses </w:t>
      </w:r>
      <w:r w:rsidR="00D73DAC" w:rsidRPr="00C2311F">
        <w:rPr>
          <w:sz w:val="24"/>
          <w:szCs w:val="24"/>
        </w:rPr>
        <w:t>according to offer letter requirements.</w:t>
      </w:r>
    </w:p>
    <w:p w14:paraId="21CC2F53" w14:textId="6D09868D" w:rsidR="00DB5BBA" w:rsidRPr="00C2311F" w:rsidRDefault="00DB5BBA">
      <w:pPr>
        <w:rPr>
          <w:sz w:val="24"/>
          <w:szCs w:val="24"/>
        </w:rPr>
      </w:pPr>
      <w:r w:rsidRPr="00C2311F">
        <w:rPr>
          <w:sz w:val="24"/>
          <w:szCs w:val="24"/>
        </w:rPr>
        <w:t>1284 – Retention/External Market – Used for retaining an employee or compensating due to market conditions in similar</w:t>
      </w:r>
      <w:r w:rsidR="00D73DAC" w:rsidRPr="00C2311F">
        <w:rPr>
          <w:sz w:val="24"/>
          <w:szCs w:val="24"/>
        </w:rPr>
        <w:t>ly related</w:t>
      </w:r>
      <w:r w:rsidRPr="00C2311F">
        <w:rPr>
          <w:sz w:val="24"/>
          <w:szCs w:val="24"/>
        </w:rPr>
        <w:t xml:space="preserve"> work.</w:t>
      </w:r>
    </w:p>
    <w:p w14:paraId="6ED39DB6" w14:textId="4DB96CCB" w:rsidR="00DB5BBA" w:rsidRDefault="00DB5BBA">
      <w:pPr>
        <w:rPr>
          <w:sz w:val="24"/>
          <w:szCs w:val="24"/>
        </w:rPr>
      </w:pPr>
      <w:r w:rsidRPr="00C2311F">
        <w:rPr>
          <w:sz w:val="24"/>
          <w:szCs w:val="24"/>
        </w:rPr>
        <w:t>1285 – Internal Equity</w:t>
      </w:r>
      <w:r w:rsidR="00FF1B0A">
        <w:rPr>
          <w:sz w:val="24"/>
          <w:szCs w:val="24"/>
        </w:rPr>
        <w:t xml:space="preserve"> - </w:t>
      </w:r>
      <w:r w:rsidRPr="00C2311F">
        <w:rPr>
          <w:sz w:val="24"/>
          <w:szCs w:val="24"/>
        </w:rPr>
        <w:t xml:space="preserve">Used for paying an employee due to pay inequities between their position and similar positions within the </w:t>
      </w:r>
      <w:r w:rsidR="00FF1B0A">
        <w:rPr>
          <w:sz w:val="24"/>
          <w:szCs w:val="24"/>
        </w:rPr>
        <w:t>U</w:t>
      </w:r>
      <w:r w:rsidRPr="00C2311F">
        <w:rPr>
          <w:sz w:val="24"/>
          <w:szCs w:val="24"/>
        </w:rPr>
        <w:t>niversity.</w:t>
      </w:r>
    </w:p>
    <w:p w14:paraId="0ED238B9" w14:textId="42340E5B" w:rsidR="00B04643" w:rsidRPr="00C2311F" w:rsidRDefault="00B04643">
      <w:pPr>
        <w:rPr>
          <w:sz w:val="24"/>
          <w:szCs w:val="24"/>
        </w:rPr>
      </w:pPr>
      <w:r w:rsidRPr="00C2311F">
        <w:rPr>
          <w:sz w:val="24"/>
          <w:szCs w:val="24"/>
        </w:rPr>
        <w:t>1286 – Acting/Interim Pay –</w:t>
      </w:r>
      <w:r w:rsidR="00D428F9">
        <w:rPr>
          <w:sz w:val="24"/>
          <w:szCs w:val="24"/>
        </w:rPr>
        <w:t>U</w:t>
      </w:r>
      <w:r w:rsidRPr="00C2311F">
        <w:rPr>
          <w:sz w:val="24"/>
          <w:szCs w:val="24"/>
        </w:rPr>
        <w:t>sed for work performed by an APA employee to completely cover work of a position which is either vacant or where the incumbent is on leave.  The work must be performed for 15 days minimum within a pay period to use this wage type.</w:t>
      </w:r>
    </w:p>
    <w:p w14:paraId="5547B41D" w14:textId="22B9B887" w:rsidR="00D73DAC" w:rsidRDefault="00D73DAC">
      <w:pPr>
        <w:rPr>
          <w:sz w:val="24"/>
          <w:szCs w:val="24"/>
        </w:rPr>
      </w:pPr>
      <w:r w:rsidRPr="00C2311F">
        <w:rPr>
          <w:sz w:val="24"/>
          <w:szCs w:val="24"/>
        </w:rPr>
        <w:t>1330 – Merit – Used to recognize meritorious performance by an employee.</w:t>
      </w:r>
    </w:p>
    <w:p w14:paraId="06AF38F8" w14:textId="3AE49053" w:rsidR="00722695" w:rsidRDefault="00722695" w:rsidP="00722695">
      <w:pPr>
        <w:rPr>
          <w:sz w:val="24"/>
          <w:szCs w:val="24"/>
        </w:rPr>
      </w:pPr>
      <w:r w:rsidRPr="00C2311F">
        <w:rPr>
          <w:sz w:val="24"/>
          <w:szCs w:val="24"/>
        </w:rPr>
        <w:t>1405 – Special Project Pay –</w:t>
      </w:r>
      <w:r w:rsidR="00D428F9">
        <w:rPr>
          <w:sz w:val="24"/>
          <w:szCs w:val="24"/>
        </w:rPr>
        <w:t>U</w:t>
      </w:r>
      <w:r w:rsidRPr="00C2311F">
        <w:rPr>
          <w:sz w:val="24"/>
          <w:szCs w:val="24"/>
        </w:rPr>
        <w:t>sed for work performed by an employee in addition to their regular assignment, either in their primary department or another department.  It is used by salaried employees, or those who are CTU and 100% employed.</w:t>
      </w:r>
    </w:p>
    <w:p w14:paraId="49E8E53D" w14:textId="5B27B956" w:rsidR="00722695" w:rsidRDefault="00D428F9">
      <w:pPr>
        <w:rPr>
          <w:sz w:val="24"/>
          <w:szCs w:val="24"/>
        </w:rPr>
      </w:pPr>
      <w:r>
        <w:rPr>
          <w:sz w:val="24"/>
          <w:szCs w:val="24"/>
        </w:rPr>
        <w:t xml:space="preserve">1490 – Faculty Overload </w:t>
      </w:r>
      <w:r w:rsidR="000B0D47">
        <w:rPr>
          <w:sz w:val="24"/>
          <w:szCs w:val="24"/>
        </w:rPr>
        <w:t>–</w:t>
      </w:r>
      <w:r>
        <w:rPr>
          <w:sz w:val="24"/>
          <w:szCs w:val="24"/>
        </w:rPr>
        <w:t xml:space="preserve"> </w:t>
      </w:r>
      <w:r w:rsidR="00F07A76">
        <w:rPr>
          <w:sz w:val="24"/>
          <w:szCs w:val="24"/>
        </w:rPr>
        <w:t>Used to pay full-time f</w:t>
      </w:r>
      <w:r w:rsidR="00F07A76" w:rsidRPr="00F07A76">
        <w:rPr>
          <w:sz w:val="24"/>
          <w:szCs w:val="24"/>
        </w:rPr>
        <w:t>aculty</w:t>
      </w:r>
      <w:r w:rsidR="000655B1">
        <w:rPr>
          <w:sz w:val="24"/>
          <w:szCs w:val="24"/>
        </w:rPr>
        <w:t xml:space="preserve">, </w:t>
      </w:r>
      <w:r w:rsidR="00F07A76" w:rsidRPr="00F07A76">
        <w:rPr>
          <w:sz w:val="24"/>
          <w:szCs w:val="24"/>
        </w:rPr>
        <w:t>academic staff</w:t>
      </w:r>
      <w:r w:rsidR="000655B1">
        <w:rPr>
          <w:sz w:val="24"/>
          <w:szCs w:val="24"/>
        </w:rPr>
        <w:t>, and executive managers for overload assignments.</w:t>
      </w:r>
      <w:r w:rsidR="00F07A76" w:rsidRPr="00F07A76">
        <w:rPr>
          <w:sz w:val="24"/>
          <w:szCs w:val="24"/>
        </w:rPr>
        <w:t xml:space="preserve"> </w:t>
      </w:r>
    </w:p>
    <w:p w14:paraId="310A0FE7" w14:textId="1DFDF9CD" w:rsidR="005E54D5" w:rsidRDefault="005E54D5">
      <w:pPr>
        <w:rPr>
          <w:sz w:val="24"/>
          <w:szCs w:val="24"/>
        </w:rPr>
      </w:pPr>
      <w:r>
        <w:rPr>
          <w:sz w:val="24"/>
          <w:szCs w:val="24"/>
        </w:rPr>
        <w:t xml:space="preserve">1495 </w:t>
      </w:r>
      <w:r w:rsidR="00D06EEF">
        <w:rPr>
          <w:sz w:val="24"/>
          <w:szCs w:val="24"/>
        </w:rPr>
        <w:t>–</w:t>
      </w:r>
      <w:r>
        <w:rPr>
          <w:sz w:val="24"/>
          <w:szCs w:val="24"/>
        </w:rPr>
        <w:t xml:space="preserve"> </w:t>
      </w:r>
      <w:r w:rsidR="00D06EEF">
        <w:rPr>
          <w:sz w:val="24"/>
          <w:szCs w:val="24"/>
        </w:rPr>
        <w:t xml:space="preserve">Faculty Overload-UNTF – Used </w:t>
      </w:r>
      <w:r w:rsidR="00570A11">
        <w:rPr>
          <w:sz w:val="24"/>
          <w:szCs w:val="24"/>
        </w:rPr>
        <w:t>to pay full-time f</w:t>
      </w:r>
      <w:r w:rsidR="00570A11" w:rsidRPr="00F07A76">
        <w:rPr>
          <w:sz w:val="24"/>
          <w:szCs w:val="24"/>
        </w:rPr>
        <w:t>aculty</w:t>
      </w:r>
      <w:r w:rsidR="00570A11">
        <w:rPr>
          <w:sz w:val="24"/>
          <w:szCs w:val="24"/>
        </w:rPr>
        <w:t xml:space="preserve">, </w:t>
      </w:r>
      <w:r w:rsidR="00570A11" w:rsidRPr="00F07A76">
        <w:rPr>
          <w:sz w:val="24"/>
          <w:szCs w:val="24"/>
        </w:rPr>
        <w:t>academic staff</w:t>
      </w:r>
      <w:r w:rsidR="00570A11">
        <w:rPr>
          <w:sz w:val="24"/>
          <w:szCs w:val="24"/>
        </w:rPr>
        <w:t>, and executive managers for overload assignments.</w:t>
      </w:r>
      <w:r w:rsidR="00570A11" w:rsidRPr="00F07A76">
        <w:rPr>
          <w:sz w:val="24"/>
          <w:szCs w:val="24"/>
        </w:rPr>
        <w:t xml:space="preserve"> </w:t>
      </w:r>
    </w:p>
    <w:p w14:paraId="2CB4AF0E" w14:textId="66489044" w:rsidR="0004073B" w:rsidRDefault="0004073B">
      <w:pPr>
        <w:rPr>
          <w:sz w:val="24"/>
          <w:szCs w:val="24"/>
        </w:rPr>
      </w:pPr>
      <w:r>
        <w:rPr>
          <w:sz w:val="24"/>
          <w:szCs w:val="24"/>
        </w:rPr>
        <w:t>1575 – Internet Conn. Allow – Used f</w:t>
      </w:r>
      <w:r w:rsidR="005E0B37">
        <w:rPr>
          <w:sz w:val="24"/>
          <w:szCs w:val="24"/>
        </w:rPr>
        <w:t>or paying department approved internet connectivity allowances.</w:t>
      </w:r>
    </w:p>
    <w:p w14:paraId="08D35C92" w14:textId="58C09D32" w:rsidR="005E0B37" w:rsidRPr="00C2311F" w:rsidRDefault="005E0B37">
      <w:pPr>
        <w:rPr>
          <w:sz w:val="24"/>
          <w:szCs w:val="24"/>
        </w:rPr>
      </w:pPr>
      <w:r>
        <w:rPr>
          <w:sz w:val="24"/>
          <w:szCs w:val="24"/>
        </w:rPr>
        <w:t>1580 – Cell Phone Allowance – Used for paying department approved cell phone allowances.</w:t>
      </w:r>
    </w:p>
    <w:p w14:paraId="72335670" w14:textId="41C1E348" w:rsidR="00CA3EB6" w:rsidRDefault="00DB5BBA">
      <w:pPr>
        <w:rPr>
          <w:sz w:val="24"/>
          <w:szCs w:val="24"/>
        </w:rPr>
      </w:pPr>
      <w:r w:rsidRPr="00C2311F">
        <w:rPr>
          <w:sz w:val="24"/>
          <w:szCs w:val="24"/>
        </w:rPr>
        <w:t>Award Wage Types -</w:t>
      </w:r>
      <w:r w:rsidR="00D73DAC" w:rsidRPr="00C2311F">
        <w:rPr>
          <w:sz w:val="24"/>
          <w:szCs w:val="24"/>
        </w:rPr>
        <w:t>Each department specific award or university award will have its own wage type in the selection drop-down of wage types.  Department-specific award wage types will only show for</w:t>
      </w:r>
      <w:r w:rsidR="00FF1B0A">
        <w:rPr>
          <w:sz w:val="24"/>
          <w:szCs w:val="24"/>
        </w:rPr>
        <w:t xml:space="preserve"> an</w:t>
      </w:r>
      <w:r w:rsidR="00D73DAC" w:rsidRPr="00C2311F">
        <w:rPr>
          <w:sz w:val="24"/>
          <w:szCs w:val="24"/>
        </w:rPr>
        <w:t xml:space="preserve"> employee eligible to receive the award and for only those employees employed in that department.  University award wage types will only show for eligible employee types and may only be initiated by certain departments.</w:t>
      </w:r>
      <w:r w:rsidR="004F399D">
        <w:rPr>
          <w:sz w:val="24"/>
          <w:szCs w:val="24"/>
        </w:rPr>
        <w:t xml:space="preserve"> </w:t>
      </w:r>
      <w:hyperlink w:anchor="AppendixB" w:history="1">
        <w:r w:rsidR="004F399D" w:rsidRPr="00D43EC8">
          <w:rPr>
            <w:rStyle w:val="Hyperlink"/>
            <w:sz w:val="24"/>
            <w:szCs w:val="24"/>
          </w:rPr>
          <w:t>See Appendix B.</w:t>
        </w:r>
      </w:hyperlink>
    </w:p>
    <w:p w14:paraId="5DD624C8" w14:textId="77777777" w:rsidR="00CA3EB6" w:rsidRDefault="00CA3EB6">
      <w:pPr>
        <w:rPr>
          <w:sz w:val="24"/>
          <w:szCs w:val="24"/>
        </w:rPr>
      </w:pPr>
      <w:r>
        <w:rPr>
          <w:sz w:val="24"/>
          <w:szCs w:val="24"/>
        </w:rPr>
        <w:br w:type="page"/>
      </w:r>
    </w:p>
    <w:p w14:paraId="3A5FAE59" w14:textId="27A13580" w:rsidR="00CA3EB6" w:rsidRPr="00446B9B" w:rsidRDefault="008A4EE1" w:rsidP="00A45011">
      <w:pPr>
        <w:spacing w:after="0"/>
        <w:rPr>
          <w:b/>
          <w:bCs/>
          <w:sz w:val="32"/>
          <w:szCs w:val="32"/>
          <w:u w:val="single"/>
        </w:rPr>
      </w:pPr>
      <w:r w:rsidRPr="00E7074F">
        <w:rPr>
          <w:b/>
          <w:bCs/>
          <w:sz w:val="32"/>
          <w:szCs w:val="32"/>
          <w:u w:val="single"/>
        </w:rPr>
        <w:lastRenderedPageBreak/>
        <w:t>Ap</w:t>
      </w:r>
      <w:bookmarkStart w:id="1" w:name="AppendixB"/>
      <w:bookmarkEnd w:id="1"/>
      <w:r w:rsidRPr="00E7074F">
        <w:rPr>
          <w:b/>
          <w:bCs/>
          <w:sz w:val="32"/>
          <w:szCs w:val="32"/>
          <w:u w:val="single"/>
        </w:rPr>
        <w:t>pendix B</w:t>
      </w:r>
      <w:r w:rsidR="00CA3EB6" w:rsidRPr="00E7074F">
        <w:rPr>
          <w:b/>
          <w:bCs/>
          <w:sz w:val="32"/>
          <w:szCs w:val="32"/>
          <w:u w:val="single"/>
        </w:rPr>
        <w:t xml:space="preserve"> – Department and University Award Wage Types</w:t>
      </w:r>
      <w:r w:rsidR="00446B9B">
        <w:rPr>
          <w:b/>
          <w:bCs/>
          <w:sz w:val="32"/>
          <w:szCs w:val="32"/>
          <w:u w:val="single"/>
        </w:rPr>
        <w:br/>
      </w:r>
      <w:r w:rsidR="00030640">
        <w:rPr>
          <w:sz w:val="24"/>
          <w:szCs w:val="24"/>
        </w:rPr>
        <w:t>University Awards</w:t>
      </w:r>
    </w:p>
    <w:tbl>
      <w:tblPr>
        <w:tblW w:w="6061" w:type="dxa"/>
        <w:tblLook w:val="04A0" w:firstRow="1" w:lastRow="0" w:firstColumn="1" w:lastColumn="0" w:noHBand="0" w:noVBand="1"/>
      </w:tblPr>
      <w:tblGrid>
        <w:gridCol w:w="1341"/>
        <w:gridCol w:w="4720"/>
      </w:tblGrid>
      <w:tr w:rsidR="006B3C05" w:rsidRPr="006B3C05" w14:paraId="27998B0B" w14:textId="77777777" w:rsidTr="00446B9B">
        <w:trPr>
          <w:trHeight w:val="288"/>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1A7B3" w14:textId="77777777" w:rsidR="006B3C05" w:rsidRPr="006B3C05" w:rsidRDefault="006B3C05" w:rsidP="006B3C05">
            <w:pPr>
              <w:spacing w:after="0" w:line="240" w:lineRule="auto"/>
              <w:rPr>
                <w:rFonts w:ascii="Calibri" w:eastAsia="Times New Roman" w:hAnsi="Calibri" w:cs="Calibri"/>
                <w:b/>
                <w:bCs/>
                <w:color w:val="000000"/>
              </w:rPr>
            </w:pPr>
            <w:r w:rsidRPr="006B3C05">
              <w:rPr>
                <w:rFonts w:ascii="Calibri" w:eastAsia="Times New Roman" w:hAnsi="Calibri" w:cs="Calibri"/>
                <w:b/>
                <w:bCs/>
                <w:color w:val="000000"/>
              </w:rPr>
              <w:t>Wage Type</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14:paraId="2D5B6E0C" w14:textId="77777777" w:rsidR="006B3C05" w:rsidRPr="006B3C05" w:rsidRDefault="006B3C05" w:rsidP="006B3C05">
            <w:pPr>
              <w:spacing w:after="0" w:line="240" w:lineRule="auto"/>
              <w:rPr>
                <w:rFonts w:ascii="Calibri" w:eastAsia="Times New Roman" w:hAnsi="Calibri" w:cs="Calibri"/>
                <w:b/>
                <w:bCs/>
                <w:color w:val="000000"/>
              </w:rPr>
            </w:pPr>
            <w:r w:rsidRPr="006B3C05">
              <w:rPr>
                <w:rFonts w:ascii="Calibri" w:eastAsia="Times New Roman" w:hAnsi="Calibri" w:cs="Calibri"/>
                <w:b/>
                <w:bCs/>
                <w:color w:val="000000"/>
              </w:rPr>
              <w:t>Award Description</w:t>
            </w:r>
          </w:p>
        </w:tc>
      </w:tr>
      <w:tr w:rsidR="006B3C05" w:rsidRPr="006B3C05" w14:paraId="4CFA622A"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4877DFD1" w14:textId="77777777" w:rsidR="006B3C05" w:rsidRPr="006B3C05" w:rsidRDefault="006B3C05" w:rsidP="006B3C05">
            <w:pPr>
              <w:spacing w:after="0" w:line="240" w:lineRule="auto"/>
              <w:jc w:val="right"/>
              <w:rPr>
                <w:rFonts w:ascii="Calibri" w:eastAsia="Times New Roman" w:hAnsi="Calibri" w:cs="Calibri"/>
                <w:color w:val="000000"/>
              </w:rPr>
            </w:pPr>
            <w:r w:rsidRPr="006B3C05">
              <w:rPr>
                <w:rFonts w:ascii="Calibri" w:eastAsia="Times New Roman" w:hAnsi="Calibri" w:cs="Calibri"/>
                <w:color w:val="000000"/>
              </w:rPr>
              <w:t>1201</w:t>
            </w:r>
          </w:p>
        </w:tc>
        <w:tc>
          <w:tcPr>
            <w:tcW w:w="4720" w:type="dxa"/>
            <w:tcBorders>
              <w:top w:val="nil"/>
              <w:left w:val="nil"/>
              <w:bottom w:val="single" w:sz="4" w:space="0" w:color="auto"/>
              <w:right w:val="single" w:sz="4" w:space="0" w:color="auto"/>
            </w:tcBorders>
            <w:shd w:val="clear" w:color="auto" w:fill="auto"/>
            <w:noWrap/>
            <w:vAlign w:val="bottom"/>
            <w:hideMark/>
          </w:tcPr>
          <w:p w14:paraId="39D21EF5" w14:textId="77777777" w:rsidR="006B3C05" w:rsidRPr="006B3C05" w:rsidRDefault="006B3C05" w:rsidP="006B3C05">
            <w:pPr>
              <w:spacing w:after="0" w:line="240" w:lineRule="auto"/>
              <w:rPr>
                <w:rFonts w:ascii="Calibri" w:eastAsia="Times New Roman" w:hAnsi="Calibri" w:cs="Calibri"/>
                <w:color w:val="000000"/>
              </w:rPr>
            </w:pPr>
            <w:r w:rsidRPr="006B3C05">
              <w:rPr>
                <w:rFonts w:ascii="Calibri" w:eastAsia="Times New Roman" w:hAnsi="Calibri" w:cs="Calibri"/>
                <w:color w:val="000000"/>
              </w:rPr>
              <w:t>Jack Breslin Staff Award</w:t>
            </w:r>
          </w:p>
        </w:tc>
      </w:tr>
      <w:tr w:rsidR="006B3C05" w:rsidRPr="006B3C05" w14:paraId="09ABD5DC"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3C94B1D6" w14:textId="77777777" w:rsidR="006B3C05" w:rsidRPr="006B3C05" w:rsidRDefault="006B3C05" w:rsidP="006B3C05">
            <w:pPr>
              <w:spacing w:after="0" w:line="240" w:lineRule="auto"/>
              <w:jc w:val="right"/>
              <w:rPr>
                <w:rFonts w:ascii="Calibri" w:eastAsia="Times New Roman" w:hAnsi="Calibri" w:cs="Calibri"/>
                <w:color w:val="000000"/>
              </w:rPr>
            </w:pPr>
            <w:r w:rsidRPr="006B3C05">
              <w:rPr>
                <w:rFonts w:ascii="Calibri" w:eastAsia="Times New Roman" w:hAnsi="Calibri" w:cs="Calibri"/>
                <w:color w:val="000000"/>
              </w:rPr>
              <w:t>1202</w:t>
            </w:r>
          </w:p>
        </w:tc>
        <w:tc>
          <w:tcPr>
            <w:tcW w:w="4720" w:type="dxa"/>
            <w:tcBorders>
              <w:top w:val="nil"/>
              <w:left w:val="nil"/>
              <w:bottom w:val="single" w:sz="4" w:space="0" w:color="auto"/>
              <w:right w:val="single" w:sz="4" w:space="0" w:color="auto"/>
            </w:tcBorders>
            <w:shd w:val="clear" w:color="auto" w:fill="auto"/>
            <w:noWrap/>
            <w:vAlign w:val="bottom"/>
            <w:hideMark/>
          </w:tcPr>
          <w:p w14:paraId="2F772AA5" w14:textId="77777777" w:rsidR="006B3C05" w:rsidRPr="006B3C05" w:rsidRDefault="006B3C05" w:rsidP="006B3C05">
            <w:pPr>
              <w:spacing w:after="0" w:line="240" w:lineRule="auto"/>
              <w:rPr>
                <w:rFonts w:ascii="Calibri" w:eastAsia="Times New Roman" w:hAnsi="Calibri" w:cs="Calibri"/>
                <w:color w:val="000000"/>
              </w:rPr>
            </w:pPr>
            <w:r w:rsidRPr="006B3C05">
              <w:rPr>
                <w:rFonts w:ascii="Calibri" w:eastAsia="Times New Roman" w:hAnsi="Calibri" w:cs="Calibri"/>
                <w:color w:val="000000"/>
              </w:rPr>
              <w:t>CTU Recognition Award</w:t>
            </w:r>
          </w:p>
        </w:tc>
      </w:tr>
      <w:tr w:rsidR="006B3C05" w:rsidRPr="006B3C05" w14:paraId="5CB0F8B5"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20380B33" w14:textId="77777777" w:rsidR="006B3C05" w:rsidRPr="006B3C05" w:rsidRDefault="006B3C05" w:rsidP="006B3C05">
            <w:pPr>
              <w:spacing w:after="0" w:line="240" w:lineRule="auto"/>
              <w:jc w:val="right"/>
              <w:rPr>
                <w:rFonts w:ascii="Calibri" w:eastAsia="Times New Roman" w:hAnsi="Calibri" w:cs="Calibri"/>
                <w:color w:val="000000"/>
              </w:rPr>
            </w:pPr>
            <w:r w:rsidRPr="006B3C05">
              <w:rPr>
                <w:rFonts w:ascii="Calibri" w:eastAsia="Times New Roman" w:hAnsi="Calibri" w:cs="Calibri"/>
                <w:color w:val="000000"/>
              </w:rPr>
              <w:t>1203</w:t>
            </w:r>
          </w:p>
        </w:tc>
        <w:tc>
          <w:tcPr>
            <w:tcW w:w="4720" w:type="dxa"/>
            <w:tcBorders>
              <w:top w:val="nil"/>
              <w:left w:val="nil"/>
              <w:bottom w:val="single" w:sz="4" w:space="0" w:color="auto"/>
              <w:right w:val="single" w:sz="4" w:space="0" w:color="auto"/>
            </w:tcBorders>
            <w:shd w:val="clear" w:color="auto" w:fill="auto"/>
            <w:noWrap/>
            <w:vAlign w:val="bottom"/>
            <w:hideMark/>
          </w:tcPr>
          <w:p w14:paraId="211278CC" w14:textId="77777777" w:rsidR="006B3C05" w:rsidRPr="006B3C05" w:rsidRDefault="006B3C05" w:rsidP="006B3C05">
            <w:pPr>
              <w:spacing w:after="0" w:line="240" w:lineRule="auto"/>
              <w:rPr>
                <w:rFonts w:ascii="Calibri" w:eastAsia="Times New Roman" w:hAnsi="Calibri" w:cs="Calibri"/>
                <w:color w:val="000000"/>
              </w:rPr>
            </w:pPr>
            <w:r w:rsidRPr="006B3C05">
              <w:rPr>
                <w:rFonts w:ascii="Calibri" w:eastAsia="Times New Roman" w:hAnsi="Calibri" w:cs="Calibri"/>
                <w:color w:val="000000"/>
              </w:rPr>
              <w:t>Excel. In Diversity Award</w:t>
            </w:r>
          </w:p>
        </w:tc>
      </w:tr>
      <w:tr w:rsidR="006B3C05" w:rsidRPr="006B3C05" w14:paraId="274A28EF"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C42265A" w14:textId="77777777" w:rsidR="006B3C05" w:rsidRPr="006B3C05" w:rsidRDefault="006B3C05" w:rsidP="006B3C05">
            <w:pPr>
              <w:spacing w:after="0" w:line="240" w:lineRule="auto"/>
              <w:jc w:val="right"/>
              <w:rPr>
                <w:rFonts w:ascii="Calibri" w:eastAsia="Times New Roman" w:hAnsi="Calibri" w:cs="Calibri"/>
                <w:color w:val="000000"/>
              </w:rPr>
            </w:pPr>
            <w:r w:rsidRPr="006B3C05">
              <w:rPr>
                <w:rFonts w:ascii="Calibri" w:eastAsia="Times New Roman" w:hAnsi="Calibri" w:cs="Calibri"/>
                <w:color w:val="000000"/>
              </w:rPr>
              <w:t>1204</w:t>
            </w:r>
          </w:p>
        </w:tc>
        <w:tc>
          <w:tcPr>
            <w:tcW w:w="4720" w:type="dxa"/>
            <w:tcBorders>
              <w:top w:val="nil"/>
              <w:left w:val="nil"/>
              <w:bottom w:val="single" w:sz="4" w:space="0" w:color="auto"/>
              <w:right w:val="single" w:sz="4" w:space="0" w:color="auto"/>
            </w:tcBorders>
            <w:shd w:val="clear" w:color="auto" w:fill="auto"/>
            <w:noWrap/>
            <w:vAlign w:val="bottom"/>
            <w:hideMark/>
          </w:tcPr>
          <w:p w14:paraId="60C60211" w14:textId="77777777" w:rsidR="006B3C05" w:rsidRPr="006B3C05" w:rsidRDefault="006B3C05" w:rsidP="006B3C05">
            <w:pPr>
              <w:spacing w:after="0" w:line="240" w:lineRule="auto"/>
              <w:rPr>
                <w:rFonts w:ascii="Calibri" w:eastAsia="Times New Roman" w:hAnsi="Calibri" w:cs="Calibri"/>
                <w:color w:val="000000"/>
              </w:rPr>
            </w:pPr>
            <w:r w:rsidRPr="006B3C05">
              <w:rPr>
                <w:rFonts w:ascii="Calibri" w:eastAsia="Times New Roman" w:hAnsi="Calibri" w:cs="Calibri"/>
                <w:color w:val="000000"/>
              </w:rPr>
              <w:t xml:space="preserve">Ruth </w:t>
            </w:r>
            <w:proofErr w:type="spellStart"/>
            <w:r w:rsidRPr="006B3C05">
              <w:rPr>
                <w:rFonts w:ascii="Calibri" w:eastAsia="Times New Roman" w:hAnsi="Calibri" w:cs="Calibri"/>
                <w:color w:val="000000"/>
              </w:rPr>
              <w:t>Jameyson</w:t>
            </w:r>
            <w:proofErr w:type="spellEnd"/>
            <w:r w:rsidRPr="006B3C05">
              <w:rPr>
                <w:rFonts w:ascii="Calibri" w:eastAsia="Times New Roman" w:hAnsi="Calibri" w:cs="Calibri"/>
                <w:color w:val="000000"/>
              </w:rPr>
              <w:t xml:space="preserve"> Award</w:t>
            </w:r>
          </w:p>
        </w:tc>
      </w:tr>
    </w:tbl>
    <w:p w14:paraId="5416095B" w14:textId="5FE1A203" w:rsidR="006B3C05" w:rsidRDefault="00446B9B" w:rsidP="00446B9B">
      <w:pPr>
        <w:spacing w:after="0"/>
        <w:rPr>
          <w:sz w:val="24"/>
          <w:szCs w:val="24"/>
        </w:rPr>
      </w:pPr>
      <w:r>
        <w:rPr>
          <w:sz w:val="24"/>
          <w:szCs w:val="24"/>
        </w:rPr>
        <w:br/>
      </w:r>
      <w:r w:rsidR="006B3C05">
        <w:rPr>
          <w:sz w:val="24"/>
          <w:szCs w:val="24"/>
        </w:rPr>
        <w:t>Department Specific Awards</w:t>
      </w:r>
    </w:p>
    <w:tbl>
      <w:tblPr>
        <w:tblW w:w="6061" w:type="dxa"/>
        <w:tblLook w:val="04A0" w:firstRow="1" w:lastRow="0" w:firstColumn="1" w:lastColumn="0" w:noHBand="0" w:noVBand="1"/>
      </w:tblPr>
      <w:tblGrid>
        <w:gridCol w:w="1341"/>
        <w:gridCol w:w="4720"/>
      </w:tblGrid>
      <w:tr w:rsidR="00000FB9" w:rsidRPr="00000FB9" w14:paraId="4C2A01D0" w14:textId="77777777" w:rsidTr="00446B9B">
        <w:trPr>
          <w:trHeight w:val="288"/>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96C57" w14:textId="77777777" w:rsidR="00000FB9" w:rsidRPr="00000FB9" w:rsidRDefault="00000FB9" w:rsidP="00000FB9">
            <w:pPr>
              <w:spacing w:after="0" w:line="240" w:lineRule="auto"/>
              <w:rPr>
                <w:rFonts w:ascii="Calibri" w:eastAsia="Times New Roman" w:hAnsi="Calibri" w:cs="Calibri"/>
                <w:b/>
                <w:bCs/>
                <w:color w:val="000000"/>
              </w:rPr>
            </w:pPr>
            <w:r w:rsidRPr="00000FB9">
              <w:rPr>
                <w:rFonts w:ascii="Calibri" w:eastAsia="Times New Roman" w:hAnsi="Calibri" w:cs="Calibri"/>
                <w:b/>
                <w:bCs/>
                <w:color w:val="000000"/>
              </w:rPr>
              <w:t>Wage Type</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14:paraId="321E36D3" w14:textId="77777777" w:rsidR="00000FB9" w:rsidRPr="00000FB9" w:rsidRDefault="00000FB9" w:rsidP="00000FB9">
            <w:pPr>
              <w:spacing w:after="0" w:line="240" w:lineRule="auto"/>
              <w:rPr>
                <w:rFonts w:ascii="Calibri" w:eastAsia="Times New Roman" w:hAnsi="Calibri" w:cs="Calibri"/>
                <w:b/>
                <w:bCs/>
                <w:color w:val="000000"/>
              </w:rPr>
            </w:pPr>
            <w:r w:rsidRPr="00000FB9">
              <w:rPr>
                <w:rFonts w:ascii="Calibri" w:eastAsia="Times New Roman" w:hAnsi="Calibri" w:cs="Calibri"/>
                <w:b/>
                <w:bCs/>
                <w:color w:val="000000"/>
              </w:rPr>
              <w:t>Award Description</w:t>
            </w:r>
          </w:p>
        </w:tc>
      </w:tr>
      <w:tr w:rsidR="00000FB9" w:rsidRPr="00000FB9" w14:paraId="1825A41A"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2945525"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1206</w:t>
            </w:r>
          </w:p>
        </w:tc>
        <w:tc>
          <w:tcPr>
            <w:tcW w:w="4720" w:type="dxa"/>
            <w:tcBorders>
              <w:top w:val="nil"/>
              <w:left w:val="nil"/>
              <w:bottom w:val="single" w:sz="4" w:space="0" w:color="auto"/>
              <w:right w:val="single" w:sz="4" w:space="0" w:color="auto"/>
            </w:tcBorders>
            <w:shd w:val="clear" w:color="auto" w:fill="auto"/>
            <w:noWrap/>
            <w:vAlign w:val="bottom"/>
            <w:hideMark/>
          </w:tcPr>
          <w:p w14:paraId="0F9311FC"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CAL </w:t>
            </w:r>
            <w:proofErr w:type="spellStart"/>
            <w:r w:rsidRPr="00000FB9">
              <w:rPr>
                <w:rFonts w:ascii="Calibri" w:eastAsia="Times New Roman" w:hAnsi="Calibri" w:cs="Calibri"/>
                <w:color w:val="000000"/>
              </w:rPr>
              <w:t>Excep</w:t>
            </w:r>
            <w:proofErr w:type="spellEnd"/>
            <w:r w:rsidRPr="00000FB9">
              <w:rPr>
                <w:rFonts w:ascii="Calibri" w:eastAsia="Times New Roman" w:hAnsi="Calibri" w:cs="Calibri"/>
                <w:color w:val="000000"/>
              </w:rPr>
              <w:t>. Serv. Award</w:t>
            </w:r>
          </w:p>
        </w:tc>
      </w:tr>
      <w:tr w:rsidR="00000FB9" w:rsidRPr="00000FB9" w14:paraId="71BD6C6D"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771542B9"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1207</w:t>
            </w:r>
          </w:p>
        </w:tc>
        <w:tc>
          <w:tcPr>
            <w:tcW w:w="4720" w:type="dxa"/>
            <w:tcBorders>
              <w:top w:val="nil"/>
              <w:left w:val="nil"/>
              <w:bottom w:val="single" w:sz="4" w:space="0" w:color="auto"/>
              <w:right w:val="single" w:sz="4" w:space="0" w:color="auto"/>
            </w:tcBorders>
            <w:shd w:val="clear" w:color="auto" w:fill="auto"/>
            <w:noWrap/>
            <w:vAlign w:val="bottom"/>
            <w:hideMark/>
          </w:tcPr>
          <w:p w14:paraId="05ADA5C7"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CAL J. </w:t>
            </w:r>
            <w:proofErr w:type="spellStart"/>
            <w:r w:rsidRPr="00000FB9">
              <w:rPr>
                <w:rFonts w:ascii="Calibri" w:eastAsia="Times New Roman" w:hAnsi="Calibri" w:cs="Calibri"/>
                <w:color w:val="000000"/>
              </w:rPr>
              <w:t>VandenBergh</w:t>
            </w:r>
            <w:proofErr w:type="spellEnd"/>
            <w:r w:rsidRPr="00000FB9">
              <w:rPr>
                <w:rFonts w:ascii="Calibri" w:eastAsia="Times New Roman" w:hAnsi="Calibri" w:cs="Calibri"/>
                <w:color w:val="000000"/>
              </w:rPr>
              <w:t xml:space="preserve"> Award</w:t>
            </w:r>
          </w:p>
        </w:tc>
      </w:tr>
      <w:tr w:rsidR="00000FB9" w:rsidRPr="00000FB9" w14:paraId="6CE63977"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AF58717"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1208</w:t>
            </w:r>
          </w:p>
        </w:tc>
        <w:tc>
          <w:tcPr>
            <w:tcW w:w="4720" w:type="dxa"/>
            <w:tcBorders>
              <w:top w:val="nil"/>
              <w:left w:val="nil"/>
              <w:bottom w:val="single" w:sz="4" w:space="0" w:color="auto"/>
              <w:right w:val="single" w:sz="4" w:space="0" w:color="auto"/>
            </w:tcBorders>
            <w:shd w:val="clear" w:color="auto" w:fill="auto"/>
            <w:noWrap/>
            <w:vAlign w:val="bottom"/>
            <w:hideMark/>
          </w:tcPr>
          <w:p w14:paraId="084C29A4"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CAL Rising Star Award</w:t>
            </w:r>
          </w:p>
        </w:tc>
      </w:tr>
      <w:tr w:rsidR="00000FB9" w:rsidRPr="00000FB9" w14:paraId="0EFFFC0B"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57376F9B"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1209</w:t>
            </w:r>
          </w:p>
        </w:tc>
        <w:tc>
          <w:tcPr>
            <w:tcW w:w="4720" w:type="dxa"/>
            <w:tcBorders>
              <w:top w:val="nil"/>
              <w:left w:val="nil"/>
              <w:bottom w:val="single" w:sz="4" w:space="0" w:color="auto"/>
              <w:right w:val="single" w:sz="4" w:space="0" w:color="auto"/>
            </w:tcBorders>
            <w:shd w:val="clear" w:color="auto" w:fill="auto"/>
            <w:noWrap/>
            <w:vAlign w:val="bottom"/>
            <w:hideMark/>
          </w:tcPr>
          <w:p w14:paraId="04C18460"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SPA/OSP/CGA Staff </w:t>
            </w:r>
            <w:proofErr w:type="spellStart"/>
            <w:r w:rsidRPr="00000FB9">
              <w:rPr>
                <w:rFonts w:ascii="Calibri" w:eastAsia="Times New Roman" w:hAnsi="Calibri" w:cs="Calibri"/>
                <w:color w:val="000000"/>
              </w:rPr>
              <w:t>Recog</w:t>
            </w:r>
            <w:proofErr w:type="spellEnd"/>
            <w:r w:rsidRPr="00000FB9">
              <w:rPr>
                <w:rFonts w:ascii="Calibri" w:eastAsia="Times New Roman" w:hAnsi="Calibri" w:cs="Calibri"/>
                <w:color w:val="000000"/>
              </w:rPr>
              <w:t>.</w:t>
            </w:r>
          </w:p>
        </w:tc>
      </w:tr>
      <w:tr w:rsidR="00000FB9" w:rsidRPr="00000FB9" w14:paraId="7381E8A0"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D74E912"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1211</w:t>
            </w:r>
          </w:p>
        </w:tc>
        <w:tc>
          <w:tcPr>
            <w:tcW w:w="4720" w:type="dxa"/>
            <w:tcBorders>
              <w:top w:val="nil"/>
              <w:left w:val="nil"/>
              <w:bottom w:val="single" w:sz="4" w:space="0" w:color="auto"/>
              <w:right w:val="single" w:sz="4" w:space="0" w:color="auto"/>
            </w:tcBorders>
            <w:shd w:val="clear" w:color="auto" w:fill="auto"/>
            <w:noWrap/>
            <w:vAlign w:val="bottom"/>
            <w:hideMark/>
          </w:tcPr>
          <w:p w14:paraId="591E1E6C"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SPA/OSP/CGA Qual. First </w:t>
            </w:r>
          </w:p>
        </w:tc>
      </w:tr>
      <w:tr w:rsidR="00000FB9" w:rsidRPr="00000FB9" w14:paraId="6F83CD88"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59C648B2"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1212</w:t>
            </w:r>
          </w:p>
        </w:tc>
        <w:tc>
          <w:tcPr>
            <w:tcW w:w="4720" w:type="dxa"/>
            <w:tcBorders>
              <w:top w:val="nil"/>
              <w:left w:val="nil"/>
              <w:bottom w:val="single" w:sz="4" w:space="0" w:color="auto"/>
              <w:right w:val="single" w:sz="4" w:space="0" w:color="auto"/>
            </w:tcBorders>
            <w:shd w:val="clear" w:color="auto" w:fill="auto"/>
            <w:noWrap/>
            <w:vAlign w:val="bottom"/>
            <w:hideMark/>
          </w:tcPr>
          <w:p w14:paraId="26DFB732"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CANR James E. Bath Award</w:t>
            </w:r>
          </w:p>
        </w:tc>
      </w:tr>
      <w:tr w:rsidR="00000FB9" w:rsidRPr="00000FB9" w14:paraId="05AC23B1"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2E70C87A"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1213</w:t>
            </w:r>
          </w:p>
        </w:tc>
        <w:tc>
          <w:tcPr>
            <w:tcW w:w="4720" w:type="dxa"/>
            <w:tcBorders>
              <w:top w:val="nil"/>
              <w:left w:val="nil"/>
              <w:bottom w:val="single" w:sz="4" w:space="0" w:color="auto"/>
              <w:right w:val="single" w:sz="4" w:space="0" w:color="auto"/>
            </w:tcBorders>
            <w:shd w:val="clear" w:color="auto" w:fill="auto"/>
            <w:noWrap/>
            <w:vAlign w:val="bottom"/>
            <w:hideMark/>
          </w:tcPr>
          <w:p w14:paraId="37C7C3B7"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CANR </w:t>
            </w:r>
            <w:proofErr w:type="spellStart"/>
            <w:r w:rsidRPr="00000FB9">
              <w:rPr>
                <w:rFonts w:ascii="Calibri" w:eastAsia="Times New Roman" w:hAnsi="Calibri" w:cs="Calibri"/>
                <w:color w:val="000000"/>
              </w:rPr>
              <w:t>Outst</w:t>
            </w:r>
            <w:proofErr w:type="spellEnd"/>
            <w:r w:rsidRPr="00000FB9">
              <w:rPr>
                <w:rFonts w:ascii="Calibri" w:eastAsia="Times New Roman" w:hAnsi="Calibri" w:cs="Calibri"/>
                <w:color w:val="000000"/>
              </w:rPr>
              <w:t>. Staff &amp; Team</w:t>
            </w:r>
          </w:p>
        </w:tc>
      </w:tr>
      <w:tr w:rsidR="00000FB9" w:rsidRPr="00000FB9" w14:paraId="045E7F71"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37E1F978"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1214</w:t>
            </w:r>
          </w:p>
        </w:tc>
        <w:tc>
          <w:tcPr>
            <w:tcW w:w="4720" w:type="dxa"/>
            <w:tcBorders>
              <w:top w:val="nil"/>
              <w:left w:val="nil"/>
              <w:bottom w:val="single" w:sz="4" w:space="0" w:color="auto"/>
              <w:right w:val="single" w:sz="4" w:space="0" w:color="auto"/>
            </w:tcBorders>
            <w:shd w:val="clear" w:color="auto" w:fill="auto"/>
            <w:noWrap/>
            <w:vAlign w:val="bottom"/>
            <w:hideMark/>
          </w:tcPr>
          <w:p w14:paraId="732C44F6" w14:textId="77777777" w:rsidR="00000FB9" w:rsidRPr="00000FB9" w:rsidRDefault="00000FB9" w:rsidP="00000FB9">
            <w:pPr>
              <w:spacing w:after="0" w:line="240" w:lineRule="auto"/>
              <w:rPr>
                <w:rFonts w:ascii="Calibri" w:eastAsia="Times New Roman" w:hAnsi="Calibri" w:cs="Calibri"/>
                <w:color w:val="000000"/>
              </w:rPr>
            </w:pPr>
            <w:proofErr w:type="spellStart"/>
            <w:r w:rsidRPr="00000FB9">
              <w:rPr>
                <w:rFonts w:ascii="Calibri" w:eastAsia="Times New Roman" w:hAnsi="Calibri" w:cs="Calibri"/>
                <w:color w:val="000000"/>
              </w:rPr>
              <w:t>EliBroad</w:t>
            </w:r>
            <w:proofErr w:type="spellEnd"/>
            <w:r w:rsidRPr="00000FB9">
              <w:rPr>
                <w:rFonts w:ascii="Calibri" w:eastAsia="Times New Roman" w:hAnsi="Calibri" w:cs="Calibri"/>
                <w:color w:val="000000"/>
              </w:rPr>
              <w:t xml:space="preserve"> Lewis </w:t>
            </w:r>
            <w:proofErr w:type="spellStart"/>
            <w:r w:rsidRPr="00000FB9">
              <w:rPr>
                <w:rFonts w:ascii="Calibri" w:eastAsia="Times New Roman" w:hAnsi="Calibri" w:cs="Calibri"/>
                <w:color w:val="000000"/>
              </w:rPr>
              <w:t>Qual.Award</w:t>
            </w:r>
            <w:proofErr w:type="spellEnd"/>
          </w:p>
        </w:tc>
      </w:tr>
      <w:tr w:rsidR="00000FB9" w:rsidRPr="00000FB9" w14:paraId="7138BC45"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384BBF15"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1215</w:t>
            </w:r>
          </w:p>
        </w:tc>
        <w:tc>
          <w:tcPr>
            <w:tcW w:w="4720" w:type="dxa"/>
            <w:tcBorders>
              <w:top w:val="nil"/>
              <w:left w:val="nil"/>
              <w:bottom w:val="single" w:sz="4" w:space="0" w:color="auto"/>
              <w:right w:val="single" w:sz="4" w:space="0" w:color="auto"/>
            </w:tcBorders>
            <w:shd w:val="clear" w:color="auto" w:fill="auto"/>
            <w:noWrap/>
            <w:vAlign w:val="bottom"/>
            <w:hideMark/>
          </w:tcPr>
          <w:p w14:paraId="4CEE68D6" w14:textId="77777777" w:rsidR="00000FB9" w:rsidRPr="00000FB9" w:rsidRDefault="00000FB9" w:rsidP="00000FB9">
            <w:pPr>
              <w:spacing w:after="0" w:line="240" w:lineRule="auto"/>
              <w:rPr>
                <w:rFonts w:ascii="Calibri" w:eastAsia="Times New Roman" w:hAnsi="Calibri" w:cs="Calibri"/>
                <w:color w:val="000000"/>
              </w:rPr>
            </w:pPr>
            <w:proofErr w:type="spellStart"/>
            <w:r w:rsidRPr="00000FB9">
              <w:rPr>
                <w:rFonts w:ascii="Calibri" w:eastAsia="Times New Roman" w:hAnsi="Calibri" w:cs="Calibri"/>
                <w:color w:val="000000"/>
              </w:rPr>
              <w:t>EliBroad</w:t>
            </w:r>
            <w:proofErr w:type="spellEnd"/>
            <w:r w:rsidRPr="00000FB9">
              <w:rPr>
                <w:rFonts w:ascii="Calibri" w:eastAsia="Times New Roman" w:hAnsi="Calibri" w:cs="Calibri"/>
                <w:color w:val="000000"/>
              </w:rPr>
              <w:t xml:space="preserve"> Hospitality </w:t>
            </w:r>
            <w:proofErr w:type="spellStart"/>
            <w:r w:rsidRPr="00000FB9">
              <w:rPr>
                <w:rFonts w:ascii="Calibri" w:eastAsia="Times New Roman" w:hAnsi="Calibri" w:cs="Calibri"/>
                <w:color w:val="000000"/>
              </w:rPr>
              <w:t>Awar</w:t>
            </w:r>
            <w:proofErr w:type="spellEnd"/>
          </w:p>
        </w:tc>
      </w:tr>
      <w:tr w:rsidR="00000FB9" w:rsidRPr="00000FB9" w14:paraId="56FE3CC6"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289B9DCD"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1216</w:t>
            </w:r>
          </w:p>
        </w:tc>
        <w:tc>
          <w:tcPr>
            <w:tcW w:w="4720" w:type="dxa"/>
            <w:tcBorders>
              <w:top w:val="nil"/>
              <w:left w:val="nil"/>
              <w:bottom w:val="single" w:sz="4" w:space="0" w:color="auto"/>
              <w:right w:val="single" w:sz="4" w:space="0" w:color="auto"/>
            </w:tcBorders>
            <w:shd w:val="clear" w:color="auto" w:fill="auto"/>
            <w:noWrap/>
            <w:vAlign w:val="bottom"/>
            <w:hideMark/>
          </w:tcPr>
          <w:p w14:paraId="75018953" w14:textId="77777777" w:rsidR="00000FB9" w:rsidRPr="00000FB9" w:rsidRDefault="00000FB9" w:rsidP="00000FB9">
            <w:pPr>
              <w:spacing w:after="0" w:line="240" w:lineRule="auto"/>
              <w:rPr>
                <w:rFonts w:ascii="Calibri" w:eastAsia="Times New Roman" w:hAnsi="Calibri" w:cs="Calibri"/>
                <w:color w:val="000000"/>
              </w:rPr>
            </w:pPr>
            <w:proofErr w:type="spellStart"/>
            <w:r w:rsidRPr="00000FB9">
              <w:rPr>
                <w:rFonts w:ascii="Calibri" w:eastAsia="Times New Roman" w:hAnsi="Calibri" w:cs="Calibri"/>
                <w:color w:val="000000"/>
              </w:rPr>
              <w:t>EliBroad</w:t>
            </w:r>
            <w:proofErr w:type="spellEnd"/>
            <w:r w:rsidRPr="00000FB9">
              <w:rPr>
                <w:rFonts w:ascii="Calibri" w:eastAsia="Times New Roman" w:hAnsi="Calibri" w:cs="Calibri"/>
                <w:color w:val="000000"/>
              </w:rPr>
              <w:t xml:space="preserve"> </w:t>
            </w:r>
            <w:proofErr w:type="spellStart"/>
            <w:r w:rsidRPr="00000FB9">
              <w:rPr>
                <w:rFonts w:ascii="Calibri" w:eastAsia="Times New Roman" w:hAnsi="Calibri" w:cs="Calibri"/>
                <w:color w:val="000000"/>
              </w:rPr>
              <w:t>Month.Staff</w:t>
            </w:r>
            <w:proofErr w:type="spellEnd"/>
            <w:r w:rsidRPr="00000FB9">
              <w:rPr>
                <w:rFonts w:ascii="Calibri" w:eastAsia="Times New Roman" w:hAnsi="Calibri" w:cs="Calibri"/>
                <w:color w:val="000000"/>
              </w:rPr>
              <w:t xml:space="preserve"> </w:t>
            </w:r>
            <w:proofErr w:type="spellStart"/>
            <w:r w:rsidRPr="00000FB9">
              <w:rPr>
                <w:rFonts w:ascii="Calibri" w:eastAsia="Times New Roman" w:hAnsi="Calibri" w:cs="Calibri"/>
                <w:color w:val="000000"/>
              </w:rPr>
              <w:t>Awar</w:t>
            </w:r>
            <w:proofErr w:type="spellEnd"/>
          </w:p>
        </w:tc>
      </w:tr>
      <w:tr w:rsidR="00000FB9" w:rsidRPr="00000FB9" w14:paraId="03E43663"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726E4913"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1217</w:t>
            </w:r>
          </w:p>
        </w:tc>
        <w:tc>
          <w:tcPr>
            <w:tcW w:w="4720" w:type="dxa"/>
            <w:tcBorders>
              <w:top w:val="nil"/>
              <w:left w:val="nil"/>
              <w:bottom w:val="single" w:sz="4" w:space="0" w:color="auto"/>
              <w:right w:val="single" w:sz="4" w:space="0" w:color="auto"/>
            </w:tcBorders>
            <w:shd w:val="clear" w:color="auto" w:fill="auto"/>
            <w:noWrap/>
            <w:vAlign w:val="bottom"/>
            <w:hideMark/>
          </w:tcPr>
          <w:p w14:paraId="0BF6533E"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EGR Gloria </w:t>
            </w:r>
            <w:proofErr w:type="spellStart"/>
            <w:r w:rsidRPr="00000FB9">
              <w:rPr>
                <w:rFonts w:ascii="Calibri" w:eastAsia="Times New Roman" w:hAnsi="Calibri" w:cs="Calibri"/>
                <w:color w:val="000000"/>
              </w:rPr>
              <w:t>Stragier</w:t>
            </w:r>
            <w:proofErr w:type="spellEnd"/>
            <w:r w:rsidRPr="00000FB9">
              <w:rPr>
                <w:rFonts w:ascii="Calibri" w:eastAsia="Times New Roman" w:hAnsi="Calibri" w:cs="Calibri"/>
                <w:color w:val="000000"/>
              </w:rPr>
              <w:t xml:space="preserve"> Award</w:t>
            </w:r>
          </w:p>
        </w:tc>
      </w:tr>
      <w:tr w:rsidR="00000FB9" w:rsidRPr="00000FB9" w14:paraId="22B2A3A5"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650724AB"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1218</w:t>
            </w:r>
          </w:p>
        </w:tc>
        <w:tc>
          <w:tcPr>
            <w:tcW w:w="4720" w:type="dxa"/>
            <w:tcBorders>
              <w:top w:val="nil"/>
              <w:left w:val="nil"/>
              <w:bottom w:val="single" w:sz="4" w:space="0" w:color="auto"/>
              <w:right w:val="single" w:sz="4" w:space="0" w:color="auto"/>
            </w:tcBorders>
            <w:shd w:val="clear" w:color="auto" w:fill="auto"/>
            <w:noWrap/>
            <w:vAlign w:val="bottom"/>
            <w:hideMark/>
          </w:tcPr>
          <w:p w14:paraId="5E169082"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CHM TSMM Spec. </w:t>
            </w:r>
            <w:proofErr w:type="spellStart"/>
            <w:r w:rsidRPr="00000FB9">
              <w:rPr>
                <w:rFonts w:ascii="Calibri" w:eastAsia="Times New Roman" w:hAnsi="Calibri" w:cs="Calibri"/>
                <w:color w:val="000000"/>
              </w:rPr>
              <w:t>Recog</w:t>
            </w:r>
            <w:proofErr w:type="spellEnd"/>
            <w:r w:rsidRPr="00000FB9">
              <w:rPr>
                <w:rFonts w:ascii="Calibri" w:eastAsia="Times New Roman" w:hAnsi="Calibri" w:cs="Calibri"/>
                <w:color w:val="000000"/>
              </w:rPr>
              <w:t>. Awa</w:t>
            </w:r>
          </w:p>
        </w:tc>
      </w:tr>
      <w:tr w:rsidR="00000FB9" w:rsidRPr="00000FB9" w14:paraId="2EF8C915"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3A3CB14E"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1219</w:t>
            </w:r>
          </w:p>
        </w:tc>
        <w:tc>
          <w:tcPr>
            <w:tcW w:w="4720" w:type="dxa"/>
            <w:tcBorders>
              <w:top w:val="nil"/>
              <w:left w:val="nil"/>
              <w:bottom w:val="single" w:sz="4" w:space="0" w:color="auto"/>
              <w:right w:val="single" w:sz="4" w:space="0" w:color="auto"/>
            </w:tcBorders>
            <w:shd w:val="clear" w:color="auto" w:fill="auto"/>
            <w:noWrap/>
            <w:vAlign w:val="bottom"/>
            <w:hideMark/>
          </w:tcPr>
          <w:p w14:paraId="456AD84D"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CNS </w:t>
            </w:r>
            <w:proofErr w:type="spellStart"/>
            <w:r w:rsidRPr="00000FB9">
              <w:rPr>
                <w:rFonts w:ascii="Calibri" w:eastAsia="Times New Roman" w:hAnsi="Calibri" w:cs="Calibri"/>
                <w:color w:val="000000"/>
              </w:rPr>
              <w:t>Disting</w:t>
            </w:r>
            <w:proofErr w:type="spellEnd"/>
            <w:r w:rsidRPr="00000FB9">
              <w:rPr>
                <w:rFonts w:ascii="Calibri" w:eastAsia="Times New Roman" w:hAnsi="Calibri" w:cs="Calibri"/>
                <w:color w:val="000000"/>
              </w:rPr>
              <w:t>. Staff Award</w:t>
            </w:r>
          </w:p>
        </w:tc>
      </w:tr>
      <w:tr w:rsidR="00000FB9" w:rsidRPr="00000FB9" w14:paraId="60ADB3F8"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1946EC92"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1221</w:t>
            </w:r>
          </w:p>
        </w:tc>
        <w:tc>
          <w:tcPr>
            <w:tcW w:w="4720" w:type="dxa"/>
            <w:tcBorders>
              <w:top w:val="nil"/>
              <w:left w:val="nil"/>
              <w:bottom w:val="single" w:sz="4" w:space="0" w:color="auto"/>
              <w:right w:val="single" w:sz="4" w:space="0" w:color="auto"/>
            </w:tcBorders>
            <w:shd w:val="clear" w:color="auto" w:fill="auto"/>
            <w:noWrap/>
            <w:vAlign w:val="bottom"/>
            <w:hideMark/>
          </w:tcPr>
          <w:p w14:paraId="50EE4A85"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CNS Award of Excellence</w:t>
            </w:r>
          </w:p>
        </w:tc>
      </w:tr>
      <w:tr w:rsidR="00000FB9" w:rsidRPr="00000FB9" w14:paraId="3585D8F2"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2DE2144"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1222</w:t>
            </w:r>
          </w:p>
        </w:tc>
        <w:tc>
          <w:tcPr>
            <w:tcW w:w="4720" w:type="dxa"/>
            <w:tcBorders>
              <w:top w:val="nil"/>
              <w:left w:val="nil"/>
              <w:bottom w:val="single" w:sz="4" w:space="0" w:color="auto"/>
              <w:right w:val="single" w:sz="4" w:space="0" w:color="auto"/>
            </w:tcBorders>
            <w:shd w:val="clear" w:color="auto" w:fill="auto"/>
            <w:noWrap/>
            <w:vAlign w:val="bottom"/>
            <w:hideMark/>
          </w:tcPr>
          <w:p w14:paraId="1EAEDDF6"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CNS N&amp;D Hack </w:t>
            </w:r>
            <w:proofErr w:type="spellStart"/>
            <w:r w:rsidRPr="00000FB9">
              <w:rPr>
                <w:rFonts w:ascii="Calibri" w:eastAsia="Times New Roman" w:hAnsi="Calibri" w:cs="Calibri"/>
                <w:color w:val="000000"/>
              </w:rPr>
              <w:t>Distin.Staff</w:t>
            </w:r>
            <w:proofErr w:type="spellEnd"/>
          </w:p>
        </w:tc>
      </w:tr>
      <w:tr w:rsidR="00000FB9" w:rsidRPr="00000FB9" w14:paraId="37E076D2"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6AE09DB1"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1223</w:t>
            </w:r>
          </w:p>
        </w:tc>
        <w:tc>
          <w:tcPr>
            <w:tcW w:w="4720" w:type="dxa"/>
            <w:tcBorders>
              <w:top w:val="nil"/>
              <w:left w:val="nil"/>
              <w:bottom w:val="single" w:sz="4" w:space="0" w:color="auto"/>
              <w:right w:val="single" w:sz="4" w:space="0" w:color="auto"/>
            </w:tcBorders>
            <w:shd w:val="clear" w:color="auto" w:fill="auto"/>
            <w:noWrap/>
            <w:vAlign w:val="bottom"/>
            <w:hideMark/>
          </w:tcPr>
          <w:p w14:paraId="460E9114"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CNS BMB </w:t>
            </w:r>
            <w:proofErr w:type="spellStart"/>
            <w:r w:rsidRPr="00000FB9">
              <w:rPr>
                <w:rFonts w:ascii="Calibri" w:eastAsia="Times New Roman" w:hAnsi="Calibri" w:cs="Calibri"/>
                <w:color w:val="000000"/>
              </w:rPr>
              <w:t>Excep.Staff</w:t>
            </w:r>
            <w:proofErr w:type="spellEnd"/>
            <w:r w:rsidRPr="00000FB9">
              <w:rPr>
                <w:rFonts w:ascii="Calibri" w:eastAsia="Times New Roman" w:hAnsi="Calibri" w:cs="Calibri"/>
                <w:color w:val="000000"/>
              </w:rPr>
              <w:t xml:space="preserve"> Award</w:t>
            </w:r>
          </w:p>
        </w:tc>
      </w:tr>
      <w:tr w:rsidR="00000FB9" w:rsidRPr="00000FB9" w14:paraId="01C608C4"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393B25DD"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1224</w:t>
            </w:r>
          </w:p>
        </w:tc>
        <w:tc>
          <w:tcPr>
            <w:tcW w:w="4720" w:type="dxa"/>
            <w:tcBorders>
              <w:top w:val="nil"/>
              <w:left w:val="nil"/>
              <w:bottom w:val="single" w:sz="4" w:space="0" w:color="auto"/>
              <w:right w:val="single" w:sz="4" w:space="0" w:color="auto"/>
            </w:tcBorders>
            <w:shd w:val="clear" w:color="auto" w:fill="auto"/>
            <w:noWrap/>
            <w:vAlign w:val="bottom"/>
            <w:hideMark/>
          </w:tcPr>
          <w:p w14:paraId="2D286561"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CON </w:t>
            </w:r>
            <w:proofErr w:type="spellStart"/>
            <w:proofErr w:type="gramStart"/>
            <w:r w:rsidRPr="00000FB9">
              <w:rPr>
                <w:rFonts w:ascii="Calibri" w:eastAsia="Times New Roman" w:hAnsi="Calibri" w:cs="Calibri"/>
                <w:color w:val="000000"/>
              </w:rPr>
              <w:t>C.Barthel</w:t>
            </w:r>
            <w:proofErr w:type="spellEnd"/>
            <w:proofErr w:type="gramEnd"/>
            <w:r w:rsidRPr="00000FB9">
              <w:rPr>
                <w:rFonts w:ascii="Calibri" w:eastAsia="Times New Roman" w:hAnsi="Calibri" w:cs="Calibri"/>
                <w:color w:val="000000"/>
              </w:rPr>
              <w:t xml:space="preserve"> Spirit </w:t>
            </w:r>
            <w:proofErr w:type="spellStart"/>
            <w:r w:rsidRPr="00000FB9">
              <w:rPr>
                <w:rFonts w:ascii="Calibri" w:eastAsia="Times New Roman" w:hAnsi="Calibri" w:cs="Calibri"/>
                <w:color w:val="000000"/>
              </w:rPr>
              <w:t>Awar</w:t>
            </w:r>
            <w:proofErr w:type="spellEnd"/>
          </w:p>
        </w:tc>
      </w:tr>
      <w:tr w:rsidR="00000FB9" w:rsidRPr="00000FB9" w14:paraId="29340861"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254B0878"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1225</w:t>
            </w:r>
          </w:p>
        </w:tc>
        <w:tc>
          <w:tcPr>
            <w:tcW w:w="4720" w:type="dxa"/>
            <w:tcBorders>
              <w:top w:val="nil"/>
              <w:left w:val="nil"/>
              <w:bottom w:val="single" w:sz="4" w:space="0" w:color="auto"/>
              <w:right w:val="single" w:sz="4" w:space="0" w:color="auto"/>
            </w:tcBorders>
            <w:shd w:val="clear" w:color="auto" w:fill="auto"/>
            <w:noWrap/>
            <w:vAlign w:val="bottom"/>
            <w:hideMark/>
          </w:tcPr>
          <w:p w14:paraId="4A909F17"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COM </w:t>
            </w:r>
            <w:proofErr w:type="spellStart"/>
            <w:r w:rsidRPr="00000FB9">
              <w:rPr>
                <w:rFonts w:ascii="Calibri" w:eastAsia="Times New Roman" w:hAnsi="Calibri" w:cs="Calibri"/>
                <w:color w:val="000000"/>
              </w:rPr>
              <w:t>Outst</w:t>
            </w:r>
            <w:proofErr w:type="spellEnd"/>
            <w:r w:rsidRPr="00000FB9">
              <w:rPr>
                <w:rFonts w:ascii="Calibri" w:eastAsia="Times New Roman" w:hAnsi="Calibri" w:cs="Calibri"/>
                <w:color w:val="000000"/>
              </w:rPr>
              <w:t>. Prog. Admin.</w:t>
            </w:r>
          </w:p>
        </w:tc>
      </w:tr>
      <w:tr w:rsidR="00000FB9" w:rsidRPr="00000FB9" w14:paraId="02261521"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4C322E9B"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1226</w:t>
            </w:r>
          </w:p>
        </w:tc>
        <w:tc>
          <w:tcPr>
            <w:tcW w:w="4720" w:type="dxa"/>
            <w:tcBorders>
              <w:top w:val="nil"/>
              <w:left w:val="nil"/>
              <w:bottom w:val="single" w:sz="4" w:space="0" w:color="auto"/>
              <w:right w:val="single" w:sz="4" w:space="0" w:color="auto"/>
            </w:tcBorders>
            <w:shd w:val="clear" w:color="auto" w:fill="auto"/>
            <w:noWrap/>
            <w:vAlign w:val="bottom"/>
            <w:hideMark/>
          </w:tcPr>
          <w:p w14:paraId="3C32C115"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PHD Merit Pool Award</w:t>
            </w:r>
          </w:p>
        </w:tc>
      </w:tr>
      <w:tr w:rsidR="00000FB9" w:rsidRPr="00000FB9" w14:paraId="7ADAED10"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A0545F1"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1227</w:t>
            </w:r>
          </w:p>
        </w:tc>
        <w:tc>
          <w:tcPr>
            <w:tcW w:w="4720" w:type="dxa"/>
            <w:tcBorders>
              <w:top w:val="nil"/>
              <w:left w:val="nil"/>
              <w:bottom w:val="single" w:sz="4" w:space="0" w:color="auto"/>
              <w:right w:val="single" w:sz="4" w:space="0" w:color="auto"/>
            </w:tcBorders>
            <w:shd w:val="clear" w:color="auto" w:fill="auto"/>
            <w:noWrap/>
            <w:vAlign w:val="bottom"/>
            <w:hideMark/>
          </w:tcPr>
          <w:p w14:paraId="0758F5D0"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Sociology Emp. Excel. Awa</w:t>
            </w:r>
          </w:p>
        </w:tc>
      </w:tr>
      <w:tr w:rsidR="00000FB9" w:rsidRPr="00000FB9" w14:paraId="4931A0E8"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3BC57ED2"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1228</w:t>
            </w:r>
          </w:p>
        </w:tc>
        <w:tc>
          <w:tcPr>
            <w:tcW w:w="4720" w:type="dxa"/>
            <w:tcBorders>
              <w:top w:val="nil"/>
              <w:left w:val="nil"/>
              <w:bottom w:val="single" w:sz="4" w:space="0" w:color="auto"/>
              <w:right w:val="single" w:sz="4" w:space="0" w:color="auto"/>
            </w:tcBorders>
            <w:shd w:val="clear" w:color="auto" w:fill="auto"/>
            <w:noWrap/>
            <w:vAlign w:val="bottom"/>
            <w:hideMark/>
          </w:tcPr>
          <w:p w14:paraId="229F028D"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DCPAH </w:t>
            </w:r>
            <w:proofErr w:type="spellStart"/>
            <w:r w:rsidRPr="00000FB9">
              <w:rPr>
                <w:rFonts w:ascii="Calibri" w:eastAsia="Times New Roman" w:hAnsi="Calibri" w:cs="Calibri"/>
                <w:color w:val="000000"/>
              </w:rPr>
              <w:t>Excep.Cust.Ser</w:t>
            </w:r>
            <w:proofErr w:type="spellEnd"/>
            <w:r w:rsidRPr="00000FB9">
              <w:rPr>
                <w:rFonts w:ascii="Calibri" w:eastAsia="Times New Roman" w:hAnsi="Calibri" w:cs="Calibri"/>
                <w:color w:val="000000"/>
              </w:rPr>
              <w:t>. Awa</w:t>
            </w:r>
          </w:p>
        </w:tc>
      </w:tr>
      <w:tr w:rsidR="00000FB9" w:rsidRPr="00000FB9" w14:paraId="1E99FE5F"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FF6BB47"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1229</w:t>
            </w:r>
          </w:p>
        </w:tc>
        <w:tc>
          <w:tcPr>
            <w:tcW w:w="4720" w:type="dxa"/>
            <w:tcBorders>
              <w:top w:val="nil"/>
              <w:left w:val="nil"/>
              <w:bottom w:val="single" w:sz="4" w:space="0" w:color="auto"/>
              <w:right w:val="single" w:sz="4" w:space="0" w:color="auto"/>
            </w:tcBorders>
            <w:shd w:val="clear" w:color="auto" w:fill="auto"/>
            <w:noWrap/>
            <w:vAlign w:val="bottom"/>
            <w:hideMark/>
          </w:tcPr>
          <w:p w14:paraId="077B41DA"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CVM </w:t>
            </w:r>
            <w:proofErr w:type="spellStart"/>
            <w:r w:rsidRPr="00000FB9">
              <w:rPr>
                <w:rFonts w:ascii="Calibri" w:eastAsia="Times New Roman" w:hAnsi="Calibri" w:cs="Calibri"/>
                <w:color w:val="000000"/>
              </w:rPr>
              <w:t>Krehbiel</w:t>
            </w:r>
            <w:proofErr w:type="spellEnd"/>
            <w:r w:rsidRPr="00000FB9">
              <w:rPr>
                <w:rFonts w:ascii="Calibri" w:eastAsia="Times New Roman" w:hAnsi="Calibri" w:cs="Calibri"/>
                <w:color w:val="000000"/>
              </w:rPr>
              <w:t xml:space="preserve"> Dist. Staff</w:t>
            </w:r>
          </w:p>
        </w:tc>
      </w:tr>
      <w:tr w:rsidR="00000FB9" w:rsidRPr="00000FB9" w14:paraId="314CCD43"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14C04281"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1231</w:t>
            </w:r>
          </w:p>
        </w:tc>
        <w:tc>
          <w:tcPr>
            <w:tcW w:w="4720" w:type="dxa"/>
            <w:tcBorders>
              <w:top w:val="nil"/>
              <w:left w:val="nil"/>
              <w:bottom w:val="single" w:sz="4" w:space="0" w:color="auto"/>
              <w:right w:val="single" w:sz="4" w:space="0" w:color="auto"/>
            </w:tcBorders>
            <w:shd w:val="clear" w:color="auto" w:fill="auto"/>
            <w:noWrap/>
            <w:vAlign w:val="bottom"/>
            <w:hideMark/>
          </w:tcPr>
          <w:p w14:paraId="2EC406FC"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CVM </w:t>
            </w:r>
            <w:proofErr w:type="spellStart"/>
            <w:proofErr w:type="gramStart"/>
            <w:r w:rsidRPr="00000FB9">
              <w:rPr>
                <w:rFonts w:ascii="Calibri" w:eastAsia="Times New Roman" w:hAnsi="Calibri" w:cs="Calibri"/>
                <w:color w:val="000000"/>
              </w:rPr>
              <w:t>Ani.Sci.Staff</w:t>
            </w:r>
            <w:proofErr w:type="spellEnd"/>
            <w:proofErr w:type="gramEnd"/>
            <w:r w:rsidRPr="00000FB9">
              <w:rPr>
                <w:rFonts w:ascii="Calibri" w:eastAsia="Times New Roman" w:hAnsi="Calibri" w:cs="Calibri"/>
                <w:color w:val="000000"/>
              </w:rPr>
              <w:t xml:space="preserve"> Excel.</w:t>
            </w:r>
          </w:p>
        </w:tc>
      </w:tr>
      <w:tr w:rsidR="00000FB9" w:rsidRPr="00000FB9" w14:paraId="649F619A"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6A6B4367"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1232</w:t>
            </w:r>
          </w:p>
        </w:tc>
        <w:tc>
          <w:tcPr>
            <w:tcW w:w="4720" w:type="dxa"/>
            <w:tcBorders>
              <w:top w:val="nil"/>
              <w:left w:val="nil"/>
              <w:bottom w:val="single" w:sz="4" w:space="0" w:color="auto"/>
              <w:right w:val="single" w:sz="4" w:space="0" w:color="auto"/>
            </w:tcBorders>
            <w:shd w:val="clear" w:color="auto" w:fill="auto"/>
            <w:noWrap/>
            <w:vAlign w:val="bottom"/>
            <w:hideMark/>
          </w:tcPr>
          <w:p w14:paraId="3005ABDF"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CVM </w:t>
            </w:r>
            <w:proofErr w:type="spellStart"/>
            <w:proofErr w:type="gramStart"/>
            <w:r w:rsidRPr="00000FB9">
              <w:rPr>
                <w:rFonts w:ascii="Calibri" w:eastAsia="Times New Roman" w:hAnsi="Calibri" w:cs="Calibri"/>
                <w:color w:val="000000"/>
              </w:rPr>
              <w:t>R.Miller</w:t>
            </w:r>
            <w:proofErr w:type="spellEnd"/>
            <w:proofErr w:type="gramEnd"/>
            <w:r w:rsidRPr="00000FB9">
              <w:rPr>
                <w:rFonts w:ascii="Calibri" w:eastAsia="Times New Roman" w:hAnsi="Calibri" w:cs="Calibri"/>
                <w:color w:val="000000"/>
              </w:rPr>
              <w:t xml:space="preserve"> </w:t>
            </w:r>
            <w:proofErr w:type="spellStart"/>
            <w:r w:rsidRPr="00000FB9">
              <w:rPr>
                <w:rFonts w:ascii="Calibri" w:eastAsia="Times New Roman" w:hAnsi="Calibri" w:cs="Calibri"/>
                <w:color w:val="000000"/>
              </w:rPr>
              <w:t>PhiZeta</w:t>
            </w:r>
            <w:proofErr w:type="spellEnd"/>
            <w:r w:rsidRPr="00000FB9">
              <w:rPr>
                <w:rFonts w:ascii="Calibri" w:eastAsia="Times New Roman" w:hAnsi="Calibri" w:cs="Calibri"/>
                <w:color w:val="000000"/>
              </w:rPr>
              <w:t xml:space="preserve"> Res.</w:t>
            </w:r>
          </w:p>
        </w:tc>
      </w:tr>
      <w:tr w:rsidR="00000FB9" w:rsidRPr="00000FB9" w14:paraId="750918C6"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517037BF"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1233</w:t>
            </w:r>
          </w:p>
        </w:tc>
        <w:tc>
          <w:tcPr>
            <w:tcW w:w="4720" w:type="dxa"/>
            <w:tcBorders>
              <w:top w:val="nil"/>
              <w:left w:val="nil"/>
              <w:bottom w:val="single" w:sz="4" w:space="0" w:color="auto"/>
              <w:right w:val="single" w:sz="4" w:space="0" w:color="auto"/>
            </w:tcBorders>
            <w:shd w:val="clear" w:color="auto" w:fill="auto"/>
            <w:noWrap/>
            <w:vAlign w:val="bottom"/>
            <w:hideMark/>
          </w:tcPr>
          <w:p w14:paraId="59177C51"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DCPAH Prof. </w:t>
            </w:r>
            <w:proofErr w:type="spellStart"/>
            <w:r w:rsidRPr="00000FB9">
              <w:rPr>
                <w:rFonts w:ascii="Calibri" w:eastAsia="Times New Roman" w:hAnsi="Calibri" w:cs="Calibri"/>
                <w:color w:val="000000"/>
              </w:rPr>
              <w:t>Devel</w:t>
            </w:r>
            <w:proofErr w:type="spellEnd"/>
            <w:r w:rsidRPr="00000FB9">
              <w:rPr>
                <w:rFonts w:ascii="Calibri" w:eastAsia="Times New Roman" w:hAnsi="Calibri" w:cs="Calibri"/>
                <w:color w:val="000000"/>
              </w:rPr>
              <w:t>. Award</w:t>
            </w:r>
          </w:p>
        </w:tc>
      </w:tr>
      <w:tr w:rsidR="00000FB9" w:rsidRPr="00000FB9" w14:paraId="2C5B43D9"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79084C9A"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1234</w:t>
            </w:r>
          </w:p>
        </w:tc>
        <w:tc>
          <w:tcPr>
            <w:tcW w:w="4720" w:type="dxa"/>
            <w:tcBorders>
              <w:top w:val="nil"/>
              <w:left w:val="nil"/>
              <w:bottom w:val="single" w:sz="4" w:space="0" w:color="auto"/>
              <w:right w:val="single" w:sz="4" w:space="0" w:color="auto"/>
            </w:tcBorders>
            <w:shd w:val="clear" w:color="auto" w:fill="auto"/>
            <w:noWrap/>
            <w:vAlign w:val="bottom"/>
            <w:hideMark/>
          </w:tcPr>
          <w:p w14:paraId="4E6FA6B5"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CGA Unit </w:t>
            </w:r>
            <w:proofErr w:type="spellStart"/>
            <w:r w:rsidRPr="00000FB9">
              <w:rPr>
                <w:rFonts w:ascii="Calibri" w:eastAsia="Times New Roman" w:hAnsi="Calibri" w:cs="Calibri"/>
                <w:color w:val="000000"/>
              </w:rPr>
              <w:t>Res.Adm</w:t>
            </w:r>
            <w:proofErr w:type="spellEnd"/>
            <w:r w:rsidRPr="00000FB9">
              <w:rPr>
                <w:rFonts w:ascii="Calibri" w:eastAsia="Times New Roman" w:hAnsi="Calibri" w:cs="Calibri"/>
                <w:color w:val="000000"/>
              </w:rPr>
              <w:t xml:space="preserve">. </w:t>
            </w:r>
            <w:proofErr w:type="spellStart"/>
            <w:r w:rsidRPr="00000FB9">
              <w:rPr>
                <w:rFonts w:ascii="Calibri" w:eastAsia="Times New Roman" w:hAnsi="Calibri" w:cs="Calibri"/>
                <w:color w:val="000000"/>
              </w:rPr>
              <w:t>Spotlig</w:t>
            </w:r>
            <w:proofErr w:type="spellEnd"/>
          </w:p>
        </w:tc>
      </w:tr>
      <w:tr w:rsidR="00000FB9" w:rsidRPr="00000FB9" w14:paraId="0144B76F"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4446AA5B"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1235</w:t>
            </w:r>
          </w:p>
        </w:tc>
        <w:tc>
          <w:tcPr>
            <w:tcW w:w="4720" w:type="dxa"/>
            <w:tcBorders>
              <w:top w:val="nil"/>
              <w:left w:val="nil"/>
              <w:bottom w:val="single" w:sz="4" w:space="0" w:color="auto"/>
              <w:right w:val="single" w:sz="4" w:space="0" w:color="auto"/>
            </w:tcBorders>
            <w:shd w:val="clear" w:color="auto" w:fill="auto"/>
            <w:noWrap/>
            <w:vAlign w:val="bottom"/>
            <w:hideMark/>
          </w:tcPr>
          <w:p w14:paraId="66024CAF"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IPF Golden Apple Award</w:t>
            </w:r>
          </w:p>
        </w:tc>
      </w:tr>
      <w:tr w:rsidR="00000FB9" w:rsidRPr="00000FB9" w14:paraId="72D309D4"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443DD958"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1236</w:t>
            </w:r>
          </w:p>
        </w:tc>
        <w:tc>
          <w:tcPr>
            <w:tcW w:w="4720" w:type="dxa"/>
            <w:tcBorders>
              <w:top w:val="nil"/>
              <w:left w:val="nil"/>
              <w:bottom w:val="single" w:sz="4" w:space="0" w:color="auto"/>
              <w:right w:val="single" w:sz="4" w:space="0" w:color="auto"/>
            </w:tcBorders>
            <w:shd w:val="clear" w:color="auto" w:fill="auto"/>
            <w:noWrap/>
            <w:vAlign w:val="bottom"/>
            <w:hideMark/>
          </w:tcPr>
          <w:p w14:paraId="13C7CB68"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IPF Spartan Apple Award</w:t>
            </w:r>
          </w:p>
        </w:tc>
      </w:tr>
      <w:tr w:rsidR="00000FB9" w:rsidRPr="00000FB9" w14:paraId="1E6B6905"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252CFAEF"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1237</w:t>
            </w:r>
          </w:p>
        </w:tc>
        <w:tc>
          <w:tcPr>
            <w:tcW w:w="4720" w:type="dxa"/>
            <w:tcBorders>
              <w:top w:val="nil"/>
              <w:left w:val="nil"/>
              <w:bottom w:val="single" w:sz="4" w:space="0" w:color="auto"/>
              <w:right w:val="single" w:sz="4" w:space="0" w:color="auto"/>
            </w:tcBorders>
            <w:shd w:val="clear" w:color="auto" w:fill="auto"/>
            <w:noWrap/>
            <w:vAlign w:val="bottom"/>
            <w:hideMark/>
          </w:tcPr>
          <w:p w14:paraId="49A37279"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IPF Green Apple Award</w:t>
            </w:r>
          </w:p>
        </w:tc>
      </w:tr>
      <w:tr w:rsidR="00000FB9" w:rsidRPr="00000FB9" w14:paraId="5AC3114D"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19A8AF39"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1238</w:t>
            </w:r>
          </w:p>
        </w:tc>
        <w:tc>
          <w:tcPr>
            <w:tcW w:w="4720" w:type="dxa"/>
            <w:tcBorders>
              <w:top w:val="nil"/>
              <w:left w:val="nil"/>
              <w:bottom w:val="single" w:sz="4" w:space="0" w:color="auto"/>
              <w:right w:val="single" w:sz="4" w:space="0" w:color="auto"/>
            </w:tcBorders>
            <w:shd w:val="clear" w:color="auto" w:fill="auto"/>
            <w:noWrap/>
            <w:vAlign w:val="bottom"/>
            <w:hideMark/>
          </w:tcPr>
          <w:p w14:paraId="7756DF57"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UPL Team </w:t>
            </w:r>
            <w:proofErr w:type="spellStart"/>
            <w:r w:rsidRPr="00000FB9">
              <w:rPr>
                <w:rFonts w:ascii="Calibri" w:eastAsia="Times New Roman" w:hAnsi="Calibri" w:cs="Calibri"/>
                <w:color w:val="000000"/>
              </w:rPr>
              <w:t>Outst.Perf</w:t>
            </w:r>
            <w:proofErr w:type="spellEnd"/>
            <w:r w:rsidRPr="00000FB9">
              <w:rPr>
                <w:rFonts w:ascii="Calibri" w:eastAsia="Times New Roman" w:hAnsi="Calibri" w:cs="Calibri"/>
                <w:color w:val="000000"/>
              </w:rPr>
              <w:t xml:space="preserve">. </w:t>
            </w:r>
            <w:proofErr w:type="spellStart"/>
            <w:r w:rsidRPr="00000FB9">
              <w:rPr>
                <w:rFonts w:ascii="Calibri" w:eastAsia="Times New Roman" w:hAnsi="Calibri" w:cs="Calibri"/>
                <w:color w:val="000000"/>
              </w:rPr>
              <w:t>Awar</w:t>
            </w:r>
            <w:proofErr w:type="spellEnd"/>
          </w:p>
        </w:tc>
      </w:tr>
      <w:tr w:rsidR="00000FB9" w:rsidRPr="00000FB9" w14:paraId="74C469B2"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87BAB31"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1239</w:t>
            </w:r>
          </w:p>
        </w:tc>
        <w:tc>
          <w:tcPr>
            <w:tcW w:w="4720" w:type="dxa"/>
            <w:tcBorders>
              <w:top w:val="nil"/>
              <w:left w:val="nil"/>
              <w:bottom w:val="single" w:sz="4" w:space="0" w:color="auto"/>
              <w:right w:val="single" w:sz="4" w:space="0" w:color="auto"/>
            </w:tcBorders>
            <w:shd w:val="clear" w:color="auto" w:fill="auto"/>
            <w:noWrap/>
            <w:vAlign w:val="bottom"/>
            <w:hideMark/>
          </w:tcPr>
          <w:p w14:paraId="0B631FB7"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UPL Ind. </w:t>
            </w:r>
            <w:proofErr w:type="spellStart"/>
            <w:r w:rsidRPr="00000FB9">
              <w:rPr>
                <w:rFonts w:ascii="Calibri" w:eastAsia="Times New Roman" w:hAnsi="Calibri" w:cs="Calibri"/>
                <w:color w:val="000000"/>
              </w:rPr>
              <w:t>Outst.Perf</w:t>
            </w:r>
            <w:proofErr w:type="spellEnd"/>
            <w:r w:rsidRPr="00000FB9">
              <w:rPr>
                <w:rFonts w:ascii="Calibri" w:eastAsia="Times New Roman" w:hAnsi="Calibri" w:cs="Calibri"/>
                <w:color w:val="000000"/>
              </w:rPr>
              <w:t xml:space="preserve">. </w:t>
            </w:r>
            <w:proofErr w:type="spellStart"/>
            <w:r w:rsidRPr="00000FB9">
              <w:rPr>
                <w:rFonts w:ascii="Calibri" w:eastAsia="Times New Roman" w:hAnsi="Calibri" w:cs="Calibri"/>
                <w:color w:val="000000"/>
              </w:rPr>
              <w:t>Awar</w:t>
            </w:r>
            <w:proofErr w:type="spellEnd"/>
          </w:p>
        </w:tc>
      </w:tr>
      <w:tr w:rsidR="00000FB9" w:rsidRPr="00000FB9" w14:paraId="4015C4A2"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2E17D70A"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1241</w:t>
            </w:r>
          </w:p>
        </w:tc>
        <w:tc>
          <w:tcPr>
            <w:tcW w:w="4720" w:type="dxa"/>
            <w:tcBorders>
              <w:top w:val="nil"/>
              <w:left w:val="nil"/>
              <w:bottom w:val="single" w:sz="4" w:space="0" w:color="auto"/>
              <w:right w:val="single" w:sz="4" w:space="0" w:color="auto"/>
            </w:tcBorders>
            <w:shd w:val="clear" w:color="auto" w:fill="auto"/>
            <w:noWrap/>
            <w:vAlign w:val="bottom"/>
            <w:hideMark/>
          </w:tcPr>
          <w:p w14:paraId="63A15A65"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SLE Monthly </w:t>
            </w:r>
            <w:proofErr w:type="spellStart"/>
            <w:r w:rsidRPr="00000FB9">
              <w:rPr>
                <w:rFonts w:ascii="Calibri" w:eastAsia="Times New Roman" w:hAnsi="Calibri" w:cs="Calibri"/>
                <w:color w:val="000000"/>
              </w:rPr>
              <w:t>Recog</w:t>
            </w:r>
            <w:proofErr w:type="spellEnd"/>
            <w:r w:rsidRPr="00000FB9">
              <w:rPr>
                <w:rFonts w:ascii="Calibri" w:eastAsia="Times New Roman" w:hAnsi="Calibri" w:cs="Calibri"/>
                <w:color w:val="000000"/>
              </w:rPr>
              <w:t>. Award</w:t>
            </w:r>
          </w:p>
        </w:tc>
      </w:tr>
      <w:tr w:rsidR="00000FB9" w:rsidRPr="00000FB9" w14:paraId="0DFC5013"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1E2562EE"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1242</w:t>
            </w:r>
          </w:p>
        </w:tc>
        <w:tc>
          <w:tcPr>
            <w:tcW w:w="4720" w:type="dxa"/>
            <w:tcBorders>
              <w:top w:val="nil"/>
              <w:left w:val="nil"/>
              <w:bottom w:val="single" w:sz="4" w:space="0" w:color="auto"/>
              <w:right w:val="single" w:sz="4" w:space="0" w:color="auto"/>
            </w:tcBorders>
            <w:shd w:val="clear" w:color="auto" w:fill="auto"/>
            <w:noWrap/>
            <w:vAlign w:val="bottom"/>
            <w:hideMark/>
          </w:tcPr>
          <w:p w14:paraId="1B510367"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 xml:space="preserve">SLE Annual </w:t>
            </w:r>
            <w:proofErr w:type="spellStart"/>
            <w:r w:rsidRPr="00000FB9">
              <w:rPr>
                <w:rFonts w:ascii="Calibri" w:eastAsia="Times New Roman" w:hAnsi="Calibri" w:cs="Calibri"/>
                <w:color w:val="000000"/>
              </w:rPr>
              <w:t>Recog</w:t>
            </w:r>
            <w:proofErr w:type="spellEnd"/>
            <w:r w:rsidRPr="00000FB9">
              <w:rPr>
                <w:rFonts w:ascii="Calibri" w:eastAsia="Times New Roman" w:hAnsi="Calibri" w:cs="Calibri"/>
                <w:color w:val="000000"/>
              </w:rPr>
              <w:t>. Award</w:t>
            </w:r>
          </w:p>
        </w:tc>
      </w:tr>
      <w:tr w:rsidR="00000FB9" w:rsidRPr="00000FB9" w14:paraId="6D510117" w14:textId="77777777" w:rsidTr="00446B9B">
        <w:trPr>
          <w:trHeight w:val="288"/>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2398B196" w14:textId="77777777" w:rsidR="00000FB9" w:rsidRPr="00000FB9" w:rsidRDefault="00000FB9" w:rsidP="00000FB9">
            <w:pPr>
              <w:spacing w:after="0" w:line="240" w:lineRule="auto"/>
              <w:jc w:val="right"/>
              <w:rPr>
                <w:rFonts w:ascii="Calibri" w:eastAsia="Times New Roman" w:hAnsi="Calibri" w:cs="Calibri"/>
                <w:color w:val="000000"/>
              </w:rPr>
            </w:pPr>
            <w:r w:rsidRPr="00000FB9">
              <w:rPr>
                <w:rFonts w:ascii="Calibri" w:eastAsia="Times New Roman" w:hAnsi="Calibri" w:cs="Calibri"/>
                <w:color w:val="000000"/>
              </w:rPr>
              <w:t>1243</w:t>
            </w:r>
          </w:p>
        </w:tc>
        <w:tc>
          <w:tcPr>
            <w:tcW w:w="4720" w:type="dxa"/>
            <w:tcBorders>
              <w:top w:val="nil"/>
              <w:left w:val="nil"/>
              <w:bottom w:val="single" w:sz="4" w:space="0" w:color="auto"/>
              <w:right w:val="single" w:sz="4" w:space="0" w:color="auto"/>
            </w:tcBorders>
            <w:shd w:val="clear" w:color="auto" w:fill="auto"/>
            <w:noWrap/>
            <w:vAlign w:val="bottom"/>
            <w:hideMark/>
          </w:tcPr>
          <w:p w14:paraId="33E18250" w14:textId="77777777" w:rsidR="00000FB9" w:rsidRPr="00000FB9" w:rsidRDefault="00000FB9" w:rsidP="00000FB9">
            <w:pPr>
              <w:spacing w:after="0" w:line="240" w:lineRule="auto"/>
              <w:rPr>
                <w:rFonts w:ascii="Calibri" w:eastAsia="Times New Roman" w:hAnsi="Calibri" w:cs="Calibri"/>
                <w:color w:val="000000"/>
              </w:rPr>
            </w:pPr>
            <w:r w:rsidRPr="00000FB9">
              <w:rPr>
                <w:rFonts w:ascii="Calibri" w:eastAsia="Times New Roman" w:hAnsi="Calibri" w:cs="Calibri"/>
                <w:color w:val="000000"/>
              </w:rPr>
              <w:t>MS Office Suite Training</w:t>
            </w:r>
          </w:p>
        </w:tc>
      </w:tr>
    </w:tbl>
    <w:p w14:paraId="0DEEAA19" w14:textId="77777777" w:rsidR="006B3C05" w:rsidRPr="00C2311F" w:rsidRDefault="006B3C05" w:rsidP="00446B9B">
      <w:pPr>
        <w:rPr>
          <w:sz w:val="24"/>
          <w:szCs w:val="24"/>
        </w:rPr>
      </w:pPr>
    </w:p>
    <w:sectPr w:rsidR="006B3C05" w:rsidRPr="00C2311F" w:rsidSect="00446B9B">
      <w:footerReference w:type="default" r:id="rId7"/>
      <w:pgSz w:w="12240" w:h="15840"/>
      <w:pgMar w:top="99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6B7F" w14:textId="77777777" w:rsidR="00BE2A4D" w:rsidRDefault="00BE2A4D" w:rsidP="00705A0B">
      <w:pPr>
        <w:spacing w:after="0" w:line="240" w:lineRule="auto"/>
      </w:pPr>
      <w:r>
        <w:separator/>
      </w:r>
    </w:p>
  </w:endnote>
  <w:endnote w:type="continuationSeparator" w:id="0">
    <w:p w14:paraId="763D8936" w14:textId="77777777" w:rsidR="00BE2A4D" w:rsidRDefault="00BE2A4D" w:rsidP="0070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86715"/>
      <w:docPartObj>
        <w:docPartGallery w:val="Page Numbers (Bottom of Page)"/>
        <w:docPartUnique/>
      </w:docPartObj>
    </w:sdtPr>
    <w:sdtEndPr>
      <w:rPr>
        <w:color w:val="7F7F7F" w:themeColor="background1" w:themeShade="7F"/>
        <w:spacing w:val="60"/>
      </w:rPr>
    </w:sdtEndPr>
    <w:sdtContent>
      <w:p w14:paraId="2B63B05B" w14:textId="5CD8C050" w:rsidR="001A4273" w:rsidRDefault="001A427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8C386F" w14:textId="22B60420" w:rsidR="00705A0B" w:rsidRDefault="00705A0B" w:rsidP="00555F24">
    <w:pPr>
      <w:pStyle w:val="Footer"/>
      <w:tabs>
        <w:tab w:val="clear" w:pos="4680"/>
        <w:tab w:val="clear" w:pos="9360"/>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B147" w14:textId="77777777" w:rsidR="00BE2A4D" w:rsidRDefault="00BE2A4D" w:rsidP="00705A0B">
      <w:pPr>
        <w:spacing w:after="0" w:line="240" w:lineRule="auto"/>
      </w:pPr>
      <w:r>
        <w:separator/>
      </w:r>
    </w:p>
  </w:footnote>
  <w:footnote w:type="continuationSeparator" w:id="0">
    <w:p w14:paraId="6B21D91A" w14:textId="77777777" w:rsidR="00BE2A4D" w:rsidRDefault="00BE2A4D" w:rsidP="00705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784E"/>
    <w:multiLevelType w:val="hybridMultilevel"/>
    <w:tmpl w:val="F2F2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E4D57"/>
    <w:multiLevelType w:val="hybridMultilevel"/>
    <w:tmpl w:val="2D44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E739B"/>
    <w:multiLevelType w:val="hybridMultilevel"/>
    <w:tmpl w:val="A038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AE"/>
    <w:rsid w:val="00000FB9"/>
    <w:rsid w:val="00030640"/>
    <w:rsid w:val="0004073B"/>
    <w:rsid w:val="000655B1"/>
    <w:rsid w:val="00067F0A"/>
    <w:rsid w:val="00073C08"/>
    <w:rsid w:val="000B0D47"/>
    <w:rsid w:val="000D3DF4"/>
    <w:rsid w:val="001243DA"/>
    <w:rsid w:val="00130C85"/>
    <w:rsid w:val="00164641"/>
    <w:rsid w:val="001840D3"/>
    <w:rsid w:val="001A4273"/>
    <w:rsid w:val="001B2B8D"/>
    <w:rsid w:val="001B4DFE"/>
    <w:rsid w:val="001D14BD"/>
    <w:rsid w:val="001F426F"/>
    <w:rsid w:val="00203636"/>
    <w:rsid w:val="0021098A"/>
    <w:rsid w:val="00217DDC"/>
    <w:rsid w:val="0024397D"/>
    <w:rsid w:val="002E047C"/>
    <w:rsid w:val="002F10B5"/>
    <w:rsid w:val="00300169"/>
    <w:rsid w:val="003166DA"/>
    <w:rsid w:val="00325B28"/>
    <w:rsid w:val="00340969"/>
    <w:rsid w:val="00350B13"/>
    <w:rsid w:val="003604D8"/>
    <w:rsid w:val="00366D47"/>
    <w:rsid w:val="00371A55"/>
    <w:rsid w:val="0037503D"/>
    <w:rsid w:val="003B3CDA"/>
    <w:rsid w:val="003B5B6F"/>
    <w:rsid w:val="003C1596"/>
    <w:rsid w:val="00401565"/>
    <w:rsid w:val="004218E5"/>
    <w:rsid w:val="0042402A"/>
    <w:rsid w:val="00436271"/>
    <w:rsid w:val="00446B9B"/>
    <w:rsid w:val="00450E33"/>
    <w:rsid w:val="004555A3"/>
    <w:rsid w:val="00474EC6"/>
    <w:rsid w:val="004802E3"/>
    <w:rsid w:val="004A41BA"/>
    <w:rsid w:val="004A63A9"/>
    <w:rsid w:val="004C0ADA"/>
    <w:rsid w:val="004F313E"/>
    <w:rsid w:val="004F399D"/>
    <w:rsid w:val="004F7C2A"/>
    <w:rsid w:val="00500473"/>
    <w:rsid w:val="005105AA"/>
    <w:rsid w:val="005246C1"/>
    <w:rsid w:val="00555F24"/>
    <w:rsid w:val="00570A11"/>
    <w:rsid w:val="005C2F05"/>
    <w:rsid w:val="005E0B37"/>
    <w:rsid w:val="005E2AAE"/>
    <w:rsid w:val="005E3DA4"/>
    <w:rsid w:val="005E54D5"/>
    <w:rsid w:val="005F550D"/>
    <w:rsid w:val="006173E1"/>
    <w:rsid w:val="00625F5B"/>
    <w:rsid w:val="006335BF"/>
    <w:rsid w:val="00676B80"/>
    <w:rsid w:val="006A3CDB"/>
    <w:rsid w:val="006A5743"/>
    <w:rsid w:val="006B3C05"/>
    <w:rsid w:val="006C5B39"/>
    <w:rsid w:val="006E107A"/>
    <w:rsid w:val="00702C8D"/>
    <w:rsid w:val="00705A0B"/>
    <w:rsid w:val="00710345"/>
    <w:rsid w:val="00722695"/>
    <w:rsid w:val="007321D4"/>
    <w:rsid w:val="00745A73"/>
    <w:rsid w:val="007555EA"/>
    <w:rsid w:val="007646E8"/>
    <w:rsid w:val="007A331D"/>
    <w:rsid w:val="007A465D"/>
    <w:rsid w:val="007B268C"/>
    <w:rsid w:val="007E2BD1"/>
    <w:rsid w:val="008268BD"/>
    <w:rsid w:val="0083236C"/>
    <w:rsid w:val="0085198F"/>
    <w:rsid w:val="008563C6"/>
    <w:rsid w:val="008859B0"/>
    <w:rsid w:val="008A309F"/>
    <w:rsid w:val="008A4EE1"/>
    <w:rsid w:val="008B3260"/>
    <w:rsid w:val="008F7ACA"/>
    <w:rsid w:val="009070A8"/>
    <w:rsid w:val="00910D80"/>
    <w:rsid w:val="00910EC3"/>
    <w:rsid w:val="00947FB7"/>
    <w:rsid w:val="0095581D"/>
    <w:rsid w:val="00962307"/>
    <w:rsid w:val="00965C74"/>
    <w:rsid w:val="00966835"/>
    <w:rsid w:val="00987486"/>
    <w:rsid w:val="009E2555"/>
    <w:rsid w:val="00A11D05"/>
    <w:rsid w:val="00A31F42"/>
    <w:rsid w:val="00A34ADC"/>
    <w:rsid w:val="00A36F04"/>
    <w:rsid w:val="00A45011"/>
    <w:rsid w:val="00A975A6"/>
    <w:rsid w:val="00A97B11"/>
    <w:rsid w:val="00AA3914"/>
    <w:rsid w:val="00AB2966"/>
    <w:rsid w:val="00AD5133"/>
    <w:rsid w:val="00AF6EC6"/>
    <w:rsid w:val="00B04643"/>
    <w:rsid w:val="00B04D59"/>
    <w:rsid w:val="00B1073E"/>
    <w:rsid w:val="00B35A49"/>
    <w:rsid w:val="00B6759F"/>
    <w:rsid w:val="00B816B6"/>
    <w:rsid w:val="00BA7C2C"/>
    <w:rsid w:val="00BE2A4D"/>
    <w:rsid w:val="00C2311F"/>
    <w:rsid w:val="00C3365B"/>
    <w:rsid w:val="00C4697E"/>
    <w:rsid w:val="00C56039"/>
    <w:rsid w:val="00C5703F"/>
    <w:rsid w:val="00C61E38"/>
    <w:rsid w:val="00CA0749"/>
    <w:rsid w:val="00CA3EB6"/>
    <w:rsid w:val="00CC62A1"/>
    <w:rsid w:val="00CE5CEC"/>
    <w:rsid w:val="00CF2CD7"/>
    <w:rsid w:val="00CF4D81"/>
    <w:rsid w:val="00CF6B41"/>
    <w:rsid w:val="00CF7336"/>
    <w:rsid w:val="00D06EEF"/>
    <w:rsid w:val="00D428F9"/>
    <w:rsid w:val="00D43EC8"/>
    <w:rsid w:val="00D50E99"/>
    <w:rsid w:val="00D73DAC"/>
    <w:rsid w:val="00D74FB2"/>
    <w:rsid w:val="00D7681C"/>
    <w:rsid w:val="00DA7F9E"/>
    <w:rsid w:val="00DB018E"/>
    <w:rsid w:val="00DB5BBA"/>
    <w:rsid w:val="00DD5E14"/>
    <w:rsid w:val="00E15268"/>
    <w:rsid w:val="00E203C5"/>
    <w:rsid w:val="00E31EE4"/>
    <w:rsid w:val="00E379D5"/>
    <w:rsid w:val="00E43B28"/>
    <w:rsid w:val="00E56E86"/>
    <w:rsid w:val="00E56EC3"/>
    <w:rsid w:val="00E56F50"/>
    <w:rsid w:val="00E7074F"/>
    <w:rsid w:val="00E74B7B"/>
    <w:rsid w:val="00E75FFA"/>
    <w:rsid w:val="00EA54BF"/>
    <w:rsid w:val="00EC64C9"/>
    <w:rsid w:val="00ED5A81"/>
    <w:rsid w:val="00ED7AE0"/>
    <w:rsid w:val="00EE05AB"/>
    <w:rsid w:val="00EF223F"/>
    <w:rsid w:val="00F0414C"/>
    <w:rsid w:val="00F07A76"/>
    <w:rsid w:val="00F225C4"/>
    <w:rsid w:val="00F37C99"/>
    <w:rsid w:val="00F560F9"/>
    <w:rsid w:val="00F67267"/>
    <w:rsid w:val="00F81CC1"/>
    <w:rsid w:val="00F90A95"/>
    <w:rsid w:val="00F92B5D"/>
    <w:rsid w:val="00F945B2"/>
    <w:rsid w:val="00FB043F"/>
    <w:rsid w:val="00FF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23F8A6"/>
  <w15:chartTrackingRefBased/>
  <w15:docId w15:val="{C83EE57E-1C3F-4434-8031-DFCE1048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4C9"/>
    <w:pPr>
      <w:keepNext/>
      <w:outlineLvl w:val="0"/>
    </w:pPr>
    <w:rPr>
      <w:b/>
      <w:bCs/>
      <w:sz w:val="28"/>
      <w:szCs w:val="28"/>
      <w:u w:val="single"/>
    </w:rPr>
  </w:style>
  <w:style w:type="paragraph" w:styleId="Heading2">
    <w:name w:val="heading 2"/>
    <w:basedOn w:val="Normal"/>
    <w:next w:val="Normal"/>
    <w:link w:val="Heading2Char"/>
    <w:uiPriority w:val="9"/>
    <w:unhideWhenUsed/>
    <w:qFormat/>
    <w:rsid w:val="00F81CC1"/>
    <w:pPr>
      <w:keepNext/>
      <w:ind w:right="360"/>
      <w:outlineLvl w:val="1"/>
    </w:pPr>
    <w:rPr>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CDA"/>
    <w:pPr>
      <w:ind w:left="720"/>
      <w:contextualSpacing/>
    </w:pPr>
  </w:style>
  <w:style w:type="character" w:styleId="Hyperlink">
    <w:name w:val="Hyperlink"/>
    <w:basedOn w:val="DefaultParagraphFont"/>
    <w:uiPriority w:val="99"/>
    <w:unhideWhenUsed/>
    <w:rsid w:val="008B3260"/>
    <w:rPr>
      <w:color w:val="0563C1" w:themeColor="hyperlink"/>
      <w:u w:val="single"/>
    </w:rPr>
  </w:style>
  <w:style w:type="character" w:styleId="UnresolvedMention">
    <w:name w:val="Unresolved Mention"/>
    <w:basedOn w:val="DefaultParagraphFont"/>
    <w:uiPriority w:val="99"/>
    <w:semiHidden/>
    <w:unhideWhenUsed/>
    <w:rsid w:val="008B3260"/>
    <w:rPr>
      <w:color w:val="605E5C"/>
      <w:shd w:val="clear" w:color="auto" w:fill="E1DFDD"/>
    </w:rPr>
  </w:style>
  <w:style w:type="character" w:styleId="FollowedHyperlink">
    <w:name w:val="FollowedHyperlink"/>
    <w:basedOn w:val="DefaultParagraphFont"/>
    <w:uiPriority w:val="99"/>
    <w:semiHidden/>
    <w:unhideWhenUsed/>
    <w:rsid w:val="008B3260"/>
    <w:rPr>
      <w:color w:val="954F72" w:themeColor="followedHyperlink"/>
      <w:u w:val="single"/>
    </w:rPr>
  </w:style>
  <w:style w:type="paragraph" w:styleId="Header">
    <w:name w:val="header"/>
    <w:basedOn w:val="Normal"/>
    <w:link w:val="HeaderChar"/>
    <w:uiPriority w:val="99"/>
    <w:unhideWhenUsed/>
    <w:rsid w:val="00705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0B"/>
  </w:style>
  <w:style w:type="paragraph" w:styleId="Footer">
    <w:name w:val="footer"/>
    <w:basedOn w:val="Normal"/>
    <w:link w:val="FooterChar"/>
    <w:uiPriority w:val="99"/>
    <w:unhideWhenUsed/>
    <w:rsid w:val="00705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0B"/>
  </w:style>
  <w:style w:type="paragraph" w:styleId="BodyText">
    <w:name w:val="Body Text"/>
    <w:basedOn w:val="Normal"/>
    <w:link w:val="BodyTextChar"/>
    <w:uiPriority w:val="99"/>
    <w:unhideWhenUsed/>
    <w:rsid w:val="00DA7F9E"/>
    <w:rPr>
      <w:sz w:val="24"/>
      <w:szCs w:val="24"/>
    </w:rPr>
  </w:style>
  <w:style w:type="character" w:customStyle="1" w:styleId="BodyTextChar">
    <w:name w:val="Body Text Char"/>
    <w:basedOn w:val="DefaultParagraphFont"/>
    <w:link w:val="BodyText"/>
    <w:uiPriority w:val="99"/>
    <w:rsid w:val="00DA7F9E"/>
    <w:rPr>
      <w:sz w:val="24"/>
      <w:szCs w:val="24"/>
    </w:rPr>
  </w:style>
  <w:style w:type="character" w:customStyle="1" w:styleId="Heading1Char">
    <w:name w:val="Heading 1 Char"/>
    <w:basedOn w:val="DefaultParagraphFont"/>
    <w:link w:val="Heading1"/>
    <w:uiPriority w:val="9"/>
    <w:rsid w:val="00EC64C9"/>
    <w:rPr>
      <w:b/>
      <w:bCs/>
      <w:sz w:val="28"/>
      <w:szCs w:val="28"/>
      <w:u w:val="single"/>
    </w:rPr>
  </w:style>
  <w:style w:type="character" w:customStyle="1" w:styleId="Heading2Char">
    <w:name w:val="Heading 2 Char"/>
    <w:basedOn w:val="DefaultParagraphFont"/>
    <w:link w:val="Heading2"/>
    <w:uiPriority w:val="9"/>
    <w:rsid w:val="00F81CC1"/>
    <w:rPr>
      <w:b/>
      <w:bCs/>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7790">
      <w:bodyDiv w:val="1"/>
      <w:marLeft w:val="0"/>
      <w:marRight w:val="0"/>
      <w:marTop w:val="0"/>
      <w:marBottom w:val="0"/>
      <w:divBdr>
        <w:top w:val="none" w:sz="0" w:space="0" w:color="auto"/>
        <w:left w:val="none" w:sz="0" w:space="0" w:color="auto"/>
        <w:bottom w:val="none" w:sz="0" w:space="0" w:color="auto"/>
        <w:right w:val="none" w:sz="0" w:space="0" w:color="auto"/>
      </w:divBdr>
    </w:div>
    <w:div w:id="1275164287">
      <w:bodyDiv w:val="1"/>
      <w:marLeft w:val="0"/>
      <w:marRight w:val="0"/>
      <w:marTop w:val="0"/>
      <w:marBottom w:val="0"/>
      <w:divBdr>
        <w:top w:val="none" w:sz="0" w:space="0" w:color="auto"/>
        <w:left w:val="none" w:sz="0" w:space="0" w:color="auto"/>
        <w:bottom w:val="none" w:sz="0" w:space="0" w:color="auto"/>
        <w:right w:val="none" w:sz="0" w:space="0" w:color="auto"/>
      </w:divBdr>
    </w:div>
    <w:div w:id="1319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Yauch, Rebecca</dc:creator>
  <cp:keywords/>
  <dc:description/>
  <cp:lastModifiedBy>Dilday, Michelle</cp:lastModifiedBy>
  <cp:revision>3</cp:revision>
  <dcterms:created xsi:type="dcterms:W3CDTF">2022-10-28T20:36:00Z</dcterms:created>
  <dcterms:modified xsi:type="dcterms:W3CDTF">2022-10-31T13:02:00Z</dcterms:modified>
</cp:coreProperties>
</file>